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196F" w:rsidRDefault="007A196F" w:rsidP="007A196F">
      <w:pPr>
        <w:spacing w:line="360" w:lineRule="auto"/>
        <w:rPr>
          <w:rFonts w:asciiTheme="minorEastAsia" w:hAnsiTheme="minorEastAsia"/>
          <w:b/>
          <w:sz w:val="28"/>
          <w:szCs w:val="28"/>
        </w:rPr>
      </w:pPr>
    </w:p>
    <w:p w:rsidR="007A196F" w:rsidRPr="001109F3" w:rsidRDefault="007A196F" w:rsidP="007A196F">
      <w:pPr>
        <w:spacing w:line="360" w:lineRule="auto"/>
        <w:rPr>
          <w:rFonts w:asciiTheme="minorEastAsia" w:hAnsiTheme="minorEastAsia"/>
          <w:b/>
          <w:sz w:val="28"/>
          <w:szCs w:val="28"/>
        </w:rPr>
      </w:pPr>
      <w:r w:rsidRPr="001109F3">
        <w:rPr>
          <w:rFonts w:asciiTheme="minorEastAsia" w:hAnsiTheme="minorEastAsia" w:hint="eastAsia"/>
          <w:b/>
          <w:sz w:val="28"/>
          <w:szCs w:val="28"/>
        </w:rPr>
        <w:t>填表说明：</w:t>
      </w:r>
    </w:p>
    <w:p w:rsidR="007A196F" w:rsidRPr="001109F3" w:rsidRDefault="007A196F" w:rsidP="007A196F">
      <w:pPr>
        <w:spacing w:line="360" w:lineRule="auto"/>
        <w:rPr>
          <w:bCs/>
          <w:sz w:val="24"/>
          <w:szCs w:val="24"/>
        </w:rPr>
      </w:pPr>
      <w:r w:rsidRPr="001109F3">
        <w:rPr>
          <w:rFonts w:asciiTheme="minorEastAsia" w:hAnsiTheme="minorEastAsia"/>
          <w:bCs/>
          <w:sz w:val="24"/>
          <w:szCs w:val="24"/>
        </w:rPr>
        <w:tab/>
        <w:t>1</w:t>
      </w:r>
      <w:r w:rsidRPr="001109F3">
        <w:rPr>
          <w:rFonts w:asciiTheme="minorEastAsia" w:hAnsiTheme="minorEastAsia" w:hint="eastAsia"/>
          <w:bCs/>
          <w:sz w:val="24"/>
          <w:szCs w:val="24"/>
        </w:rPr>
        <w:t>）基本信息为必填项目，作品内容中需要包含</w:t>
      </w:r>
      <w:r w:rsidR="006433B4">
        <w:rPr>
          <w:rFonts w:hint="eastAsia"/>
          <w:sz w:val="24"/>
          <w:szCs w:val="24"/>
        </w:rPr>
        <w:t>教学任务范例、</w:t>
      </w:r>
      <w:r w:rsidRPr="001109F3">
        <w:rPr>
          <w:rFonts w:asciiTheme="minorEastAsia" w:hAnsiTheme="minorEastAsia" w:hint="eastAsia"/>
          <w:bCs/>
          <w:sz w:val="24"/>
          <w:szCs w:val="24"/>
        </w:rPr>
        <w:t>教材与学情分析、学习目标、学习重难点、预设流程和教学反思等必要环节。</w:t>
      </w:r>
    </w:p>
    <w:p w:rsidR="00494C2D" w:rsidRPr="007A196F" w:rsidRDefault="007A196F" w:rsidP="00CE0EC1">
      <w:pPr>
        <w:spacing w:line="360" w:lineRule="auto"/>
        <w:rPr>
          <w:rFonts w:asciiTheme="minorEastAsia" w:hAnsiTheme="minorEastAsia"/>
          <w:bCs/>
          <w:sz w:val="24"/>
          <w:szCs w:val="24"/>
        </w:rPr>
      </w:pPr>
      <w:r w:rsidRPr="001109F3">
        <w:rPr>
          <w:rFonts w:asciiTheme="minorEastAsia" w:hAnsiTheme="minorEastAsia"/>
          <w:bCs/>
          <w:sz w:val="24"/>
          <w:szCs w:val="24"/>
        </w:rPr>
        <w:tab/>
        <w:t>2</w:t>
      </w:r>
      <w:r w:rsidRPr="001109F3">
        <w:rPr>
          <w:rFonts w:asciiTheme="minorEastAsia" w:hAnsiTheme="minorEastAsia" w:hint="eastAsia"/>
          <w:bCs/>
          <w:sz w:val="24"/>
          <w:szCs w:val="24"/>
        </w:rPr>
        <w:t>）</w:t>
      </w:r>
      <w:r>
        <w:rPr>
          <w:rFonts w:asciiTheme="minorEastAsia" w:hAnsiTheme="minorEastAsia" w:hint="eastAsia"/>
          <w:bCs/>
          <w:sz w:val="24"/>
          <w:szCs w:val="24"/>
        </w:rPr>
        <w:t>请提供教学设计涉及到的</w:t>
      </w:r>
      <w:r w:rsidRPr="001109F3">
        <w:rPr>
          <w:rFonts w:asciiTheme="minorEastAsia" w:hAnsiTheme="minorEastAsia" w:hint="eastAsia"/>
          <w:bCs/>
          <w:sz w:val="24"/>
          <w:szCs w:val="24"/>
        </w:rPr>
        <w:t>教学课件</w:t>
      </w:r>
      <w:r>
        <w:rPr>
          <w:rFonts w:asciiTheme="minorEastAsia" w:hAnsiTheme="minorEastAsia" w:hint="eastAsia"/>
          <w:bCs/>
          <w:sz w:val="24"/>
          <w:szCs w:val="24"/>
        </w:rPr>
        <w:t>（如ppt）和</w:t>
      </w:r>
      <w:r w:rsidRPr="001109F3">
        <w:rPr>
          <w:rFonts w:asciiTheme="minorEastAsia" w:hAnsiTheme="minorEastAsia" w:hint="eastAsia"/>
          <w:bCs/>
          <w:sz w:val="24"/>
          <w:szCs w:val="24"/>
        </w:rPr>
        <w:t>配套代码</w:t>
      </w:r>
      <w:r>
        <w:rPr>
          <w:rFonts w:asciiTheme="minorEastAsia" w:hAnsiTheme="minorEastAsia" w:hint="eastAsia"/>
          <w:bCs/>
          <w:sz w:val="24"/>
          <w:szCs w:val="24"/>
        </w:rPr>
        <w:t>，最好能同时提供</w:t>
      </w:r>
      <w:r w:rsidRPr="001109F3">
        <w:rPr>
          <w:rFonts w:asciiTheme="minorEastAsia" w:hAnsiTheme="minorEastAsia" w:hint="eastAsia"/>
          <w:bCs/>
          <w:sz w:val="24"/>
          <w:szCs w:val="24"/>
        </w:rPr>
        <w:t>配套微课</w:t>
      </w:r>
      <w:r>
        <w:rPr>
          <w:rFonts w:asciiTheme="minorEastAsia" w:hAnsiTheme="minorEastAsia" w:hint="eastAsia"/>
          <w:bCs/>
          <w:sz w:val="24"/>
          <w:szCs w:val="24"/>
        </w:rPr>
        <w:t>和学生作品。</w:t>
      </w:r>
    </w:p>
    <w:p w:rsidR="00CE0EC1" w:rsidRPr="00CE0EC1" w:rsidRDefault="00CE0EC1" w:rsidP="00CE0EC1">
      <w:pPr>
        <w:spacing w:line="360" w:lineRule="auto"/>
        <w:rPr>
          <w:rFonts w:asciiTheme="minorEastAsia" w:hAnsiTheme="minorEastAsia"/>
          <w:b/>
          <w:sz w:val="28"/>
          <w:szCs w:val="28"/>
        </w:rPr>
      </w:pPr>
      <w:r w:rsidRPr="00CE0EC1">
        <w:rPr>
          <w:rFonts w:asciiTheme="minorEastAsia" w:hAnsiTheme="minorEastAsia" w:hint="eastAsia"/>
          <w:b/>
          <w:sz w:val="28"/>
          <w:szCs w:val="28"/>
        </w:rPr>
        <w:t>一、基本信息</w:t>
      </w:r>
    </w:p>
    <w:tbl>
      <w:tblPr>
        <w:tblW w:w="85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9"/>
        <w:gridCol w:w="6780"/>
      </w:tblGrid>
      <w:tr w:rsidR="00CE0EC1" w:rsidRPr="00CE0EC1" w:rsidTr="00CE0EC1">
        <w:trPr>
          <w:trHeight w:val="651"/>
          <w:jc w:val="center"/>
        </w:trPr>
        <w:tc>
          <w:tcPr>
            <w:tcW w:w="1739" w:type="dxa"/>
            <w:vAlign w:val="center"/>
          </w:tcPr>
          <w:p w:rsidR="00CE0EC1" w:rsidRPr="00CE0EC1" w:rsidRDefault="00CE0EC1" w:rsidP="00CE0EC1">
            <w:pPr>
              <w:jc w:val="center"/>
              <w:textAlignment w:val="center"/>
              <w:rPr>
                <w:rFonts w:ascii="仿宋_GB2312" w:eastAsia="仿宋_GB2312" w:hAnsi="Calibri" w:cs="Times New Roman"/>
                <w:b/>
                <w:sz w:val="24"/>
                <w:szCs w:val="24"/>
              </w:rPr>
            </w:pPr>
            <w:r w:rsidRPr="00CE0EC1">
              <w:rPr>
                <w:rFonts w:ascii="仿宋_GB2312" w:eastAsia="仿宋_GB2312" w:hAnsi="Calibri" w:cs="Times New Roman" w:hint="eastAsia"/>
                <w:b/>
                <w:sz w:val="24"/>
                <w:szCs w:val="24"/>
              </w:rPr>
              <w:t>作品名称</w:t>
            </w:r>
          </w:p>
        </w:tc>
        <w:tc>
          <w:tcPr>
            <w:tcW w:w="6780" w:type="dxa"/>
            <w:vAlign w:val="center"/>
          </w:tcPr>
          <w:p w:rsidR="00CE0EC1" w:rsidRPr="00CE0EC1" w:rsidRDefault="00DF4C4F" w:rsidP="006C4B3F">
            <w:pPr>
              <w:jc w:val="center"/>
              <w:textAlignment w:val="center"/>
              <w:rPr>
                <w:rFonts w:ascii="仿宋_GB2312" w:eastAsia="仿宋_GB2312" w:hAnsi="Calibri" w:cs="Times New Roman"/>
                <w:sz w:val="24"/>
                <w:szCs w:val="24"/>
              </w:rPr>
            </w:pPr>
            <w:r>
              <w:rPr>
                <w:rFonts w:ascii="仿宋_GB2312" w:eastAsia="仿宋_GB2312" w:hAnsi="Calibri" w:cs="Times New Roman" w:hint="eastAsia"/>
                <w:sz w:val="24"/>
                <w:szCs w:val="24"/>
              </w:rPr>
              <w:t>绿水青山</w:t>
            </w:r>
          </w:p>
        </w:tc>
      </w:tr>
      <w:tr w:rsidR="00CE0EC1" w:rsidRPr="00CE0EC1" w:rsidTr="008F4307">
        <w:trPr>
          <w:trHeight w:val="498"/>
          <w:jc w:val="center"/>
        </w:trPr>
        <w:tc>
          <w:tcPr>
            <w:tcW w:w="1739" w:type="dxa"/>
            <w:vAlign w:val="center"/>
          </w:tcPr>
          <w:p w:rsidR="00CE0EC1" w:rsidRPr="00CE0EC1" w:rsidRDefault="00CE0EC1" w:rsidP="00597ABD">
            <w:pPr>
              <w:jc w:val="center"/>
              <w:textAlignment w:val="center"/>
              <w:rPr>
                <w:rFonts w:ascii="仿宋_GB2312" w:eastAsia="仿宋_GB2312" w:hAnsi="Calibri" w:cs="Times New Roman"/>
                <w:b/>
                <w:sz w:val="24"/>
                <w:szCs w:val="24"/>
              </w:rPr>
            </w:pPr>
            <w:r w:rsidRPr="00CE0EC1">
              <w:rPr>
                <w:rFonts w:ascii="仿宋_GB2312" w:eastAsia="仿宋_GB2312" w:hAnsi="Calibri" w:cs="Times New Roman" w:hint="eastAsia"/>
                <w:b/>
                <w:sz w:val="24"/>
                <w:szCs w:val="24"/>
              </w:rPr>
              <w:t>作者姓名</w:t>
            </w:r>
          </w:p>
        </w:tc>
        <w:tc>
          <w:tcPr>
            <w:tcW w:w="6780" w:type="dxa"/>
            <w:vAlign w:val="center"/>
          </w:tcPr>
          <w:p w:rsidR="00CE0EC1" w:rsidRPr="00CE0EC1" w:rsidRDefault="00DF4C4F" w:rsidP="00597ABD">
            <w:pPr>
              <w:jc w:val="center"/>
              <w:textAlignment w:val="center"/>
              <w:rPr>
                <w:rFonts w:ascii="仿宋_GB2312" w:eastAsia="仿宋_GB2312" w:hAnsi="Calibri" w:cs="Times New Roman"/>
                <w:sz w:val="24"/>
                <w:szCs w:val="24"/>
              </w:rPr>
            </w:pPr>
            <w:r>
              <w:rPr>
                <w:rFonts w:ascii="仿宋_GB2312" w:eastAsia="仿宋_GB2312" w:hAnsi="Calibri" w:cs="Times New Roman" w:hint="eastAsia"/>
                <w:sz w:val="24"/>
                <w:szCs w:val="24"/>
              </w:rPr>
              <w:t>吴俊杰</w:t>
            </w:r>
          </w:p>
        </w:tc>
      </w:tr>
      <w:tr w:rsidR="00CE0EC1" w:rsidRPr="00CE0EC1" w:rsidTr="00CE0EC1">
        <w:trPr>
          <w:trHeight w:val="701"/>
          <w:jc w:val="center"/>
        </w:trPr>
        <w:tc>
          <w:tcPr>
            <w:tcW w:w="1739" w:type="dxa"/>
            <w:vAlign w:val="center"/>
          </w:tcPr>
          <w:p w:rsidR="00CE0EC1" w:rsidRPr="00CE0EC1" w:rsidRDefault="008F4307" w:rsidP="00597ABD">
            <w:pPr>
              <w:jc w:val="center"/>
              <w:textAlignment w:val="center"/>
              <w:rPr>
                <w:rFonts w:ascii="仿宋_GB2312" w:eastAsia="仿宋_GB2312" w:hAnsi="Calibri" w:cs="Times New Roman"/>
                <w:b/>
                <w:sz w:val="24"/>
                <w:szCs w:val="24"/>
              </w:rPr>
            </w:pPr>
            <w:r>
              <w:rPr>
                <w:rFonts w:ascii="仿宋_GB2312" w:eastAsia="仿宋_GB2312" w:hAnsi="Calibri" w:cs="Times New Roman" w:hint="eastAsia"/>
                <w:b/>
                <w:sz w:val="24"/>
                <w:szCs w:val="24"/>
              </w:rPr>
              <w:t>作者单位</w:t>
            </w:r>
          </w:p>
        </w:tc>
        <w:tc>
          <w:tcPr>
            <w:tcW w:w="6780" w:type="dxa"/>
            <w:vAlign w:val="center"/>
          </w:tcPr>
          <w:p w:rsidR="00CE0EC1" w:rsidRPr="00CE0EC1" w:rsidRDefault="00DF4C4F" w:rsidP="00597ABD">
            <w:pPr>
              <w:jc w:val="center"/>
              <w:textAlignment w:val="center"/>
              <w:rPr>
                <w:rFonts w:ascii="仿宋_GB2312" w:eastAsia="仿宋_GB2312" w:hAnsi="Calibri" w:cs="Times New Roman"/>
                <w:sz w:val="24"/>
                <w:szCs w:val="24"/>
              </w:rPr>
            </w:pPr>
            <w:r>
              <w:rPr>
                <w:rFonts w:ascii="仿宋_GB2312" w:eastAsia="仿宋_GB2312" w:hAnsi="Calibri" w:cs="Times New Roman" w:hint="eastAsia"/>
                <w:sz w:val="24"/>
                <w:szCs w:val="24"/>
              </w:rPr>
              <w:t>北京景山学校</w:t>
            </w:r>
          </w:p>
        </w:tc>
      </w:tr>
      <w:tr w:rsidR="00CE0EC1" w:rsidRPr="00CE0EC1" w:rsidTr="00CE0EC1">
        <w:trPr>
          <w:trHeight w:val="718"/>
          <w:jc w:val="center"/>
        </w:trPr>
        <w:tc>
          <w:tcPr>
            <w:tcW w:w="1739" w:type="dxa"/>
            <w:vAlign w:val="center"/>
          </w:tcPr>
          <w:p w:rsidR="00CE0EC1" w:rsidRPr="00CE0EC1" w:rsidRDefault="00CE0EC1" w:rsidP="00597ABD">
            <w:pPr>
              <w:jc w:val="center"/>
              <w:textAlignment w:val="center"/>
              <w:rPr>
                <w:rFonts w:ascii="仿宋_GB2312" w:eastAsia="仿宋_GB2312" w:hAnsi="Calibri" w:cs="Times New Roman"/>
                <w:b/>
                <w:sz w:val="24"/>
                <w:szCs w:val="24"/>
              </w:rPr>
            </w:pPr>
            <w:r w:rsidRPr="00CE0EC1">
              <w:rPr>
                <w:rFonts w:ascii="仿宋_GB2312" w:eastAsia="仿宋_GB2312" w:hAnsi="Calibri" w:cs="Times New Roman" w:hint="eastAsia"/>
                <w:b/>
                <w:sz w:val="24"/>
                <w:szCs w:val="24"/>
              </w:rPr>
              <w:t>教材名称</w:t>
            </w:r>
          </w:p>
        </w:tc>
        <w:tc>
          <w:tcPr>
            <w:tcW w:w="6780" w:type="dxa"/>
            <w:vAlign w:val="center"/>
          </w:tcPr>
          <w:p w:rsidR="00CE0EC1" w:rsidRPr="00CE0EC1" w:rsidRDefault="006C4B3F" w:rsidP="00DF4C4F">
            <w:pPr>
              <w:jc w:val="center"/>
              <w:textAlignment w:val="center"/>
              <w:rPr>
                <w:rFonts w:ascii="仿宋_GB2312" w:eastAsia="仿宋_GB2312" w:hAnsi="Calibri" w:cs="Times New Roman"/>
                <w:sz w:val="24"/>
                <w:szCs w:val="24"/>
              </w:rPr>
            </w:pPr>
            <w:r>
              <w:rPr>
                <w:rFonts w:ascii="仿宋_GB2312" w:eastAsia="仿宋_GB2312" w:hAnsi="Calibri" w:cs="Times New Roman" w:hint="eastAsia"/>
                <w:sz w:val="24"/>
                <w:szCs w:val="24"/>
              </w:rPr>
              <w:t>《</w:t>
            </w:r>
            <w:r w:rsidR="00DF4C4F">
              <w:rPr>
                <w:rFonts w:ascii="仿宋_GB2312" w:eastAsia="仿宋_GB2312" w:hAnsi="Calibri" w:cs="Times New Roman" w:hint="eastAsia"/>
                <w:sz w:val="24"/>
                <w:szCs w:val="24"/>
              </w:rPr>
              <w:t>scratch高级课程：掌控板与互动媒体</w:t>
            </w:r>
            <w:r>
              <w:rPr>
                <w:rFonts w:ascii="仿宋_GB2312" w:eastAsia="仿宋_GB2312" w:hAnsi="Calibri" w:cs="Times New Roman" w:hint="eastAsia"/>
                <w:sz w:val="24"/>
                <w:szCs w:val="24"/>
              </w:rPr>
              <w:t>》</w:t>
            </w:r>
          </w:p>
        </w:tc>
        <w:bookmarkStart w:id="0" w:name="_GoBack"/>
        <w:bookmarkEnd w:id="0"/>
      </w:tr>
      <w:tr w:rsidR="00CE0EC1" w:rsidRPr="00CE0EC1" w:rsidTr="008F4307">
        <w:trPr>
          <w:trHeight w:val="510"/>
          <w:jc w:val="center"/>
        </w:trPr>
        <w:tc>
          <w:tcPr>
            <w:tcW w:w="1739" w:type="dxa"/>
            <w:vAlign w:val="center"/>
          </w:tcPr>
          <w:p w:rsidR="00CE0EC1" w:rsidRPr="00CE0EC1" w:rsidRDefault="00CE0EC1" w:rsidP="00597ABD">
            <w:pPr>
              <w:jc w:val="center"/>
              <w:textAlignment w:val="center"/>
              <w:rPr>
                <w:rFonts w:ascii="仿宋_GB2312" w:eastAsia="仿宋_GB2312" w:hAnsi="Calibri" w:cs="Times New Roman"/>
                <w:b/>
                <w:sz w:val="24"/>
                <w:szCs w:val="24"/>
              </w:rPr>
            </w:pPr>
            <w:r w:rsidRPr="00CE0EC1">
              <w:rPr>
                <w:rFonts w:ascii="仿宋_GB2312" w:eastAsia="仿宋_GB2312" w:hAnsi="Calibri" w:cs="Times New Roman" w:hint="eastAsia"/>
                <w:b/>
                <w:sz w:val="24"/>
                <w:szCs w:val="24"/>
              </w:rPr>
              <w:t>教材类型</w:t>
            </w:r>
          </w:p>
        </w:tc>
        <w:tc>
          <w:tcPr>
            <w:tcW w:w="6780" w:type="dxa"/>
            <w:vAlign w:val="center"/>
          </w:tcPr>
          <w:p w:rsidR="00CE0EC1" w:rsidRPr="00CE0EC1" w:rsidRDefault="00CE0EC1" w:rsidP="006C4B3F">
            <w:pPr>
              <w:jc w:val="center"/>
              <w:textAlignment w:val="center"/>
              <w:rPr>
                <w:rFonts w:ascii="仿宋_GB2312" w:eastAsia="仿宋_GB2312" w:hAnsi="Calibri" w:cs="Times New Roman"/>
                <w:sz w:val="24"/>
                <w:szCs w:val="24"/>
              </w:rPr>
            </w:pPr>
            <w:r w:rsidRPr="00CE0EC1">
              <w:rPr>
                <w:rFonts w:ascii="仿宋_GB2312" w:eastAsia="仿宋_GB2312" w:hAnsi="Calibri" w:cs="Times New Roman" w:hint="eastAsia"/>
                <w:sz w:val="24"/>
                <w:szCs w:val="24"/>
              </w:rPr>
              <w:t>自编教材</w:t>
            </w:r>
          </w:p>
        </w:tc>
      </w:tr>
      <w:tr w:rsidR="004B6F3B" w:rsidRPr="00CE0EC1" w:rsidTr="008F4307">
        <w:trPr>
          <w:trHeight w:val="337"/>
          <w:jc w:val="center"/>
        </w:trPr>
        <w:tc>
          <w:tcPr>
            <w:tcW w:w="1739" w:type="dxa"/>
            <w:vAlign w:val="center"/>
          </w:tcPr>
          <w:p w:rsidR="004B6F3B" w:rsidRDefault="004B6F3B" w:rsidP="00597ABD">
            <w:pPr>
              <w:jc w:val="center"/>
              <w:textAlignment w:val="center"/>
              <w:rPr>
                <w:rFonts w:ascii="仿宋_GB2312" w:eastAsia="仿宋_GB2312" w:hAnsi="Calibri" w:cs="Times New Roman"/>
                <w:b/>
                <w:sz w:val="24"/>
                <w:szCs w:val="24"/>
              </w:rPr>
            </w:pPr>
            <w:r>
              <w:rPr>
                <w:rFonts w:ascii="仿宋_GB2312" w:eastAsia="仿宋_GB2312" w:hAnsi="Calibri" w:cs="Times New Roman" w:hint="eastAsia"/>
                <w:b/>
                <w:sz w:val="24"/>
                <w:szCs w:val="24"/>
              </w:rPr>
              <w:t>教材简介</w:t>
            </w:r>
          </w:p>
        </w:tc>
        <w:tc>
          <w:tcPr>
            <w:tcW w:w="6780" w:type="dxa"/>
            <w:vAlign w:val="center"/>
          </w:tcPr>
          <w:p w:rsidR="004B6F3B" w:rsidRPr="009B55A3" w:rsidRDefault="004B6F3B" w:rsidP="00DF4C4F">
            <w:pPr>
              <w:jc w:val="left"/>
              <w:textAlignment w:val="center"/>
            </w:pPr>
            <w:r w:rsidRPr="009B55A3">
              <w:rPr>
                <w:rFonts w:ascii="仿宋_GB2312" w:eastAsia="仿宋_GB2312" w:hAnsi="Calibri" w:cs="Times New Roman" w:hint="eastAsia"/>
                <w:sz w:val="24"/>
                <w:szCs w:val="24"/>
              </w:rPr>
              <w:t>这是</w:t>
            </w:r>
            <w:r w:rsidR="00DF4C4F">
              <w:rPr>
                <w:rFonts w:ascii="仿宋_GB2312" w:eastAsia="仿宋_GB2312" w:hAnsi="Calibri" w:cs="Times New Roman" w:hint="eastAsia"/>
                <w:sz w:val="24"/>
                <w:szCs w:val="24"/>
              </w:rPr>
              <w:t>少年创学院全国中小学创造课程实践基地的配套教材</w:t>
            </w:r>
            <w:r w:rsidR="006C4B3F" w:rsidRPr="009B55A3">
              <w:rPr>
                <w:rFonts w:ascii="仿宋_GB2312" w:eastAsia="仿宋_GB2312" w:hAnsi="Calibri" w:cs="Times New Roman" w:hint="eastAsia"/>
                <w:sz w:val="24"/>
                <w:szCs w:val="24"/>
              </w:rPr>
              <w:t>。课程的逻辑结构分为</w:t>
            </w:r>
            <w:r w:rsidR="00DF4C4F" w:rsidRPr="00DF4C4F">
              <w:rPr>
                <w:rFonts w:ascii="仿宋_GB2312" w:eastAsia="仿宋_GB2312" w:hAnsi="Calibri" w:cs="Times New Roman" w:hint="eastAsia"/>
                <w:sz w:val="24"/>
                <w:szCs w:val="24"/>
              </w:rPr>
              <w:t>触发响应</w:t>
            </w:r>
            <w:r w:rsidR="006C4B3F" w:rsidRPr="009B55A3">
              <w:rPr>
                <w:rFonts w:ascii="仿宋_GB2312" w:eastAsia="仿宋_GB2312" w:hAnsi="Calibri" w:cs="Times New Roman" w:hint="eastAsia"/>
                <w:sz w:val="24"/>
                <w:szCs w:val="24"/>
              </w:rPr>
              <w:t>、</w:t>
            </w:r>
            <w:r w:rsidR="00DF4C4F" w:rsidRPr="00DF4C4F">
              <w:rPr>
                <w:rFonts w:ascii="仿宋_GB2312" w:eastAsia="仿宋_GB2312" w:hAnsi="Calibri" w:cs="Times New Roman" w:hint="eastAsia"/>
                <w:sz w:val="24"/>
                <w:szCs w:val="24"/>
              </w:rPr>
              <w:t>计数器的应用</w:t>
            </w:r>
            <w:r w:rsidR="006C4B3F" w:rsidRPr="009B55A3">
              <w:rPr>
                <w:rFonts w:ascii="仿宋_GB2312" w:eastAsia="仿宋_GB2312" w:hAnsi="Calibri" w:cs="Times New Roman" w:hint="eastAsia"/>
                <w:sz w:val="24"/>
                <w:szCs w:val="24"/>
              </w:rPr>
              <w:t>、</w:t>
            </w:r>
            <w:r w:rsidR="00DF4C4F" w:rsidRPr="00DF4C4F">
              <w:rPr>
                <w:rFonts w:ascii="仿宋_GB2312" w:eastAsia="仿宋_GB2312" w:hAnsi="Calibri" w:cs="Times New Roman" w:hint="eastAsia"/>
                <w:sz w:val="24"/>
                <w:szCs w:val="24"/>
              </w:rPr>
              <w:t>互动媒体</w:t>
            </w:r>
            <w:r w:rsidR="00DF4C4F">
              <w:rPr>
                <w:rFonts w:ascii="仿宋_GB2312" w:eastAsia="仿宋_GB2312" w:hAnsi="Calibri" w:cs="Times New Roman" w:hint="eastAsia"/>
                <w:sz w:val="24"/>
                <w:szCs w:val="24"/>
              </w:rPr>
              <w:t>、</w:t>
            </w:r>
            <w:r w:rsidR="00DF4C4F" w:rsidRPr="00DF4C4F">
              <w:rPr>
                <w:rFonts w:ascii="仿宋_GB2312" w:eastAsia="仿宋_GB2312" w:hAnsi="Calibri" w:cs="Times New Roman" w:hint="eastAsia"/>
                <w:sz w:val="24"/>
                <w:szCs w:val="24"/>
              </w:rPr>
              <w:t>校园奥运</w:t>
            </w:r>
            <w:r w:rsidR="00DF4C4F">
              <w:rPr>
                <w:rFonts w:ascii="仿宋_GB2312" w:eastAsia="仿宋_GB2312" w:hAnsi="Calibri" w:cs="Times New Roman" w:hint="eastAsia"/>
                <w:sz w:val="24"/>
                <w:szCs w:val="24"/>
              </w:rPr>
              <w:t>、智慧地球</w:t>
            </w:r>
            <w:r w:rsidR="006C4B3F" w:rsidRPr="009B55A3">
              <w:rPr>
                <w:rFonts w:ascii="仿宋_GB2312" w:eastAsia="仿宋_GB2312" w:hAnsi="Calibri" w:cs="Times New Roman" w:hint="eastAsia"/>
                <w:sz w:val="24"/>
                <w:szCs w:val="24"/>
              </w:rPr>
              <w:t>四个单元，共16课。</w:t>
            </w:r>
            <w:r w:rsidR="00DF4C4F">
              <w:rPr>
                <w:rFonts w:ascii="仿宋_GB2312" w:eastAsia="仿宋_GB2312" w:hAnsi="Calibri" w:cs="Times New Roman" w:hint="eastAsia"/>
                <w:sz w:val="24"/>
                <w:szCs w:val="24"/>
              </w:rPr>
              <w:t>融合了几年来全国中小学生创·</w:t>
            </w:r>
            <w:proofErr w:type="gramStart"/>
            <w:r w:rsidR="00DF4C4F">
              <w:rPr>
                <w:rFonts w:ascii="仿宋_GB2312" w:eastAsia="仿宋_GB2312" w:hAnsi="Calibri" w:cs="Times New Roman" w:hint="eastAsia"/>
                <w:sz w:val="24"/>
                <w:szCs w:val="24"/>
              </w:rPr>
              <w:t>造大赛</w:t>
            </w:r>
            <w:proofErr w:type="gramEnd"/>
            <w:r w:rsidR="00DF4C4F">
              <w:rPr>
                <w:rFonts w:ascii="仿宋_GB2312" w:eastAsia="仿宋_GB2312" w:hAnsi="Calibri" w:cs="Times New Roman" w:hint="eastAsia"/>
                <w:sz w:val="24"/>
                <w:szCs w:val="24"/>
              </w:rPr>
              <w:t>和师生电脑作品比赛</w:t>
            </w:r>
            <w:proofErr w:type="gramStart"/>
            <w:r w:rsidR="00DF4C4F">
              <w:rPr>
                <w:rFonts w:ascii="仿宋_GB2312" w:eastAsia="仿宋_GB2312" w:hAnsi="Calibri" w:cs="Times New Roman" w:hint="eastAsia"/>
                <w:sz w:val="24"/>
                <w:szCs w:val="24"/>
              </w:rPr>
              <w:t>创客项目</w:t>
            </w:r>
            <w:proofErr w:type="gramEnd"/>
            <w:r w:rsidR="00DF4C4F">
              <w:rPr>
                <w:rFonts w:ascii="仿宋_GB2312" w:eastAsia="仿宋_GB2312" w:hAnsi="Calibri" w:cs="Times New Roman" w:hint="eastAsia"/>
                <w:sz w:val="24"/>
                <w:szCs w:val="24"/>
              </w:rPr>
              <w:t>的学习和思考的最新成果</w:t>
            </w:r>
            <w:r w:rsidR="005E50DE">
              <w:rPr>
                <w:rFonts w:ascii="仿宋_GB2312" w:eastAsia="仿宋_GB2312" w:hAnsi="Calibri" w:cs="Times New Roman" w:hint="eastAsia"/>
                <w:sz w:val="24"/>
                <w:szCs w:val="24"/>
              </w:rPr>
              <w:t>，综合了编程、人工智能和激光切割机等常用技术情境。</w:t>
            </w:r>
          </w:p>
        </w:tc>
      </w:tr>
      <w:tr w:rsidR="00CE0EC1" w:rsidRPr="00CE0EC1" w:rsidTr="008F4307">
        <w:trPr>
          <w:trHeight w:val="337"/>
          <w:jc w:val="center"/>
        </w:trPr>
        <w:tc>
          <w:tcPr>
            <w:tcW w:w="1739" w:type="dxa"/>
            <w:vAlign w:val="center"/>
          </w:tcPr>
          <w:p w:rsidR="00CE0EC1" w:rsidRPr="00CE0EC1" w:rsidRDefault="008F4307" w:rsidP="00597ABD">
            <w:pPr>
              <w:jc w:val="center"/>
              <w:textAlignment w:val="center"/>
              <w:rPr>
                <w:rFonts w:ascii="仿宋_GB2312" w:eastAsia="仿宋_GB2312" w:hAnsi="Calibri" w:cs="Times New Roman"/>
                <w:b/>
                <w:sz w:val="24"/>
                <w:szCs w:val="24"/>
              </w:rPr>
            </w:pPr>
            <w:r>
              <w:rPr>
                <w:rFonts w:ascii="仿宋_GB2312" w:eastAsia="仿宋_GB2312" w:hAnsi="Calibri" w:cs="Times New Roman" w:hint="eastAsia"/>
                <w:b/>
                <w:sz w:val="24"/>
                <w:szCs w:val="24"/>
              </w:rPr>
              <w:t>执教年级</w:t>
            </w:r>
          </w:p>
        </w:tc>
        <w:tc>
          <w:tcPr>
            <w:tcW w:w="6780" w:type="dxa"/>
            <w:vAlign w:val="center"/>
          </w:tcPr>
          <w:p w:rsidR="00CE0EC1" w:rsidRPr="00CE0EC1" w:rsidRDefault="00DF4C4F" w:rsidP="00597ABD">
            <w:pPr>
              <w:jc w:val="center"/>
              <w:textAlignment w:val="center"/>
              <w:rPr>
                <w:rFonts w:ascii="仿宋_GB2312" w:eastAsia="仿宋_GB2312" w:hAnsi="Calibri" w:cs="Times New Roman"/>
                <w:sz w:val="24"/>
                <w:szCs w:val="24"/>
              </w:rPr>
            </w:pPr>
            <w:r>
              <w:rPr>
                <w:rFonts w:ascii="仿宋_GB2312" w:eastAsia="仿宋_GB2312" w:hAnsi="Calibri" w:cs="Times New Roman" w:hint="eastAsia"/>
                <w:sz w:val="24"/>
                <w:szCs w:val="24"/>
              </w:rPr>
              <w:t>初中</w:t>
            </w:r>
          </w:p>
        </w:tc>
      </w:tr>
      <w:tr w:rsidR="008F4307" w:rsidRPr="00CE0EC1" w:rsidTr="00597ABD">
        <w:trPr>
          <w:trHeight w:val="357"/>
          <w:jc w:val="center"/>
        </w:trPr>
        <w:tc>
          <w:tcPr>
            <w:tcW w:w="1739" w:type="dxa"/>
            <w:vAlign w:val="center"/>
          </w:tcPr>
          <w:p w:rsidR="008F4307" w:rsidRPr="00CE0EC1" w:rsidRDefault="008F4307" w:rsidP="00597ABD">
            <w:pPr>
              <w:jc w:val="center"/>
              <w:textAlignment w:val="center"/>
              <w:rPr>
                <w:rFonts w:ascii="仿宋_GB2312" w:eastAsia="仿宋_GB2312" w:hAnsi="Calibri" w:cs="Times New Roman"/>
                <w:b/>
                <w:sz w:val="24"/>
                <w:szCs w:val="24"/>
              </w:rPr>
            </w:pPr>
            <w:r w:rsidRPr="00CE0EC1">
              <w:rPr>
                <w:rFonts w:ascii="仿宋_GB2312" w:eastAsia="仿宋_GB2312" w:hAnsi="Calibri" w:cs="Times New Roman" w:hint="eastAsia"/>
                <w:b/>
                <w:sz w:val="24"/>
                <w:szCs w:val="24"/>
              </w:rPr>
              <w:t>课时</w:t>
            </w:r>
            <w:r>
              <w:rPr>
                <w:rFonts w:ascii="仿宋_GB2312" w:eastAsia="仿宋_GB2312" w:hAnsi="Calibri" w:cs="Times New Roman" w:hint="eastAsia"/>
                <w:b/>
                <w:sz w:val="24"/>
                <w:szCs w:val="24"/>
              </w:rPr>
              <w:t>长度</w:t>
            </w:r>
          </w:p>
        </w:tc>
        <w:tc>
          <w:tcPr>
            <w:tcW w:w="6780" w:type="dxa"/>
            <w:vAlign w:val="center"/>
          </w:tcPr>
          <w:p w:rsidR="008F4307" w:rsidRPr="00CE0EC1" w:rsidRDefault="00DF4C4F" w:rsidP="00BD7B23">
            <w:pPr>
              <w:jc w:val="center"/>
              <w:textAlignment w:val="center"/>
              <w:rPr>
                <w:rFonts w:ascii="仿宋_GB2312" w:eastAsia="仿宋_GB2312" w:hAnsi="Calibri" w:cs="Times New Roman"/>
                <w:sz w:val="24"/>
                <w:szCs w:val="24"/>
              </w:rPr>
            </w:pPr>
            <w:r>
              <w:rPr>
                <w:rFonts w:ascii="仿宋_GB2312" w:eastAsia="仿宋_GB2312" w:hAnsi="Calibri" w:cs="Times New Roman" w:hint="eastAsia"/>
                <w:sz w:val="24"/>
                <w:szCs w:val="24"/>
              </w:rPr>
              <w:t>3</w:t>
            </w:r>
            <w:r w:rsidR="006C4B3F">
              <w:rPr>
                <w:rFonts w:ascii="仿宋_GB2312" w:eastAsia="仿宋_GB2312" w:hAnsi="Calibri" w:cs="Times New Roman" w:hint="eastAsia"/>
                <w:sz w:val="24"/>
                <w:szCs w:val="24"/>
              </w:rPr>
              <w:t>课时</w:t>
            </w:r>
          </w:p>
        </w:tc>
      </w:tr>
      <w:tr w:rsidR="004B6F3B" w:rsidRPr="00CE0EC1" w:rsidTr="00597ABD">
        <w:trPr>
          <w:trHeight w:val="357"/>
          <w:jc w:val="center"/>
        </w:trPr>
        <w:tc>
          <w:tcPr>
            <w:tcW w:w="1739" w:type="dxa"/>
            <w:vAlign w:val="center"/>
          </w:tcPr>
          <w:p w:rsidR="004B6F3B" w:rsidRPr="00CE0EC1" w:rsidRDefault="004B6F3B" w:rsidP="00597ABD">
            <w:pPr>
              <w:jc w:val="center"/>
              <w:textAlignment w:val="center"/>
              <w:rPr>
                <w:rFonts w:ascii="仿宋_GB2312" w:eastAsia="仿宋_GB2312" w:hAnsi="Calibri" w:cs="Times New Roman"/>
                <w:b/>
                <w:sz w:val="24"/>
                <w:szCs w:val="24"/>
              </w:rPr>
            </w:pPr>
            <w:r>
              <w:rPr>
                <w:rFonts w:ascii="仿宋_GB2312" w:eastAsia="仿宋_GB2312" w:hAnsi="Calibri" w:cs="Times New Roman" w:hint="eastAsia"/>
                <w:b/>
                <w:sz w:val="24"/>
                <w:szCs w:val="24"/>
              </w:rPr>
              <w:t>涉及器材</w:t>
            </w:r>
          </w:p>
        </w:tc>
        <w:tc>
          <w:tcPr>
            <w:tcW w:w="6780" w:type="dxa"/>
            <w:vAlign w:val="center"/>
          </w:tcPr>
          <w:p w:rsidR="004B6F3B" w:rsidRPr="00CE0EC1" w:rsidRDefault="004B6F3B" w:rsidP="00597ABD">
            <w:pPr>
              <w:jc w:val="center"/>
              <w:textAlignment w:val="center"/>
              <w:rPr>
                <w:rFonts w:ascii="仿宋_GB2312" w:eastAsia="仿宋_GB2312" w:hAnsi="Calibri" w:cs="Times New Roman"/>
                <w:sz w:val="24"/>
                <w:szCs w:val="24"/>
              </w:rPr>
            </w:pPr>
            <w:r>
              <w:rPr>
                <w:rFonts w:ascii="仿宋_GB2312" w:eastAsia="仿宋_GB2312" w:hAnsi="Calibri" w:cs="Times New Roman" w:hint="eastAsia"/>
                <w:sz w:val="24"/>
                <w:szCs w:val="24"/>
              </w:rPr>
              <w:t>掌控板</w:t>
            </w:r>
          </w:p>
        </w:tc>
      </w:tr>
      <w:tr w:rsidR="009442E6" w:rsidRPr="00CE0EC1" w:rsidTr="00597ABD">
        <w:trPr>
          <w:trHeight w:val="357"/>
          <w:jc w:val="center"/>
        </w:trPr>
        <w:tc>
          <w:tcPr>
            <w:tcW w:w="1739" w:type="dxa"/>
            <w:vAlign w:val="center"/>
          </w:tcPr>
          <w:p w:rsidR="009442E6" w:rsidRPr="00CE0EC1" w:rsidRDefault="009442E6" w:rsidP="00597ABD">
            <w:pPr>
              <w:jc w:val="center"/>
              <w:textAlignment w:val="center"/>
              <w:rPr>
                <w:rFonts w:ascii="仿宋_GB2312" w:eastAsia="仿宋_GB2312" w:hAnsi="Calibri" w:cs="Times New Roman"/>
                <w:b/>
                <w:sz w:val="24"/>
                <w:szCs w:val="24"/>
              </w:rPr>
            </w:pPr>
            <w:r>
              <w:rPr>
                <w:rFonts w:ascii="仿宋_GB2312" w:eastAsia="仿宋_GB2312" w:hAnsi="Calibri" w:cs="Times New Roman" w:hint="eastAsia"/>
                <w:b/>
                <w:sz w:val="24"/>
                <w:szCs w:val="24"/>
              </w:rPr>
              <w:t>涉及软件</w:t>
            </w:r>
          </w:p>
        </w:tc>
        <w:tc>
          <w:tcPr>
            <w:tcW w:w="6780" w:type="dxa"/>
            <w:vAlign w:val="center"/>
          </w:tcPr>
          <w:p w:rsidR="009442E6" w:rsidRPr="00CE0EC1" w:rsidRDefault="009442E6" w:rsidP="00597ABD">
            <w:pPr>
              <w:jc w:val="center"/>
              <w:textAlignment w:val="center"/>
              <w:rPr>
                <w:rFonts w:ascii="仿宋_GB2312" w:eastAsia="仿宋_GB2312" w:hAnsi="Calibri" w:cs="Times New Roman"/>
                <w:sz w:val="24"/>
                <w:szCs w:val="24"/>
              </w:rPr>
            </w:pPr>
            <w:r>
              <w:rPr>
                <w:rFonts w:ascii="仿宋_GB2312" w:eastAsia="仿宋_GB2312" w:hAnsi="Calibri" w:cs="Times New Roman" w:hint="eastAsia"/>
                <w:sz w:val="24"/>
                <w:szCs w:val="24"/>
              </w:rPr>
              <w:t>Mind</w:t>
            </w:r>
            <w:r>
              <w:rPr>
                <w:rFonts w:ascii="仿宋_GB2312" w:eastAsia="仿宋_GB2312" w:hAnsi="Calibri" w:cs="Times New Roman"/>
                <w:sz w:val="24"/>
                <w:szCs w:val="24"/>
              </w:rPr>
              <w:t>+</w:t>
            </w:r>
          </w:p>
        </w:tc>
      </w:tr>
      <w:tr w:rsidR="00CE0EC1" w:rsidRPr="00CE0EC1" w:rsidTr="008F4307">
        <w:trPr>
          <w:trHeight w:val="357"/>
          <w:jc w:val="center"/>
        </w:trPr>
        <w:tc>
          <w:tcPr>
            <w:tcW w:w="1739" w:type="dxa"/>
            <w:vAlign w:val="center"/>
          </w:tcPr>
          <w:p w:rsidR="00CE0EC1" w:rsidRPr="00CE0EC1" w:rsidRDefault="009442E6" w:rsidP="004B6F3B">
            <w:pPr>
              <w:jc w:val="center"/>
              <w:textAlignment w:val="center"/>
              <w:rPr>
                <w:rFonts w:ascii="仿宋_GB2312" w:eastAsia="仿宋_GB2312" w:hAnsi="Calibri" w:cs="Times New Roman"/>
                <w:b/>
                <w:sz w:val="24"/>
                <w:szCs w:val="24"/>
              </w:rPr>
            </w:pPr>
            <w:r>
              <w:rPr>
                <w:rFonts w:ascii="仿宋_GB2312" w:eastAsia="仿宋_GB2312" w:hAnsi="Calibri" w:cs="Times New Roman" w:hint="eastAsia"/>
                <w:b/>
                <w:sz w:val="24"/>
                <w:szCs w:val="24"/>
              </w:rPr>
              <w:t>文件清单</w:t>
            </w:r>
          </w:p>
        </w:tc>
        <w:tc>
          <w:tcPr>
            <w:tcW w:w="6780" w:type="dxa"/>
            <w:vAlign w:val="center"/>
          </w:tcPr>
          <w:p w:rsidR="00CE0EC1" w:rsidRPr="00CE0EC1" w:rsidRDefault="009442E6" w:rsidP="008F4307">
            <w:pPr>
              <w:jc w:val="center"/>
              <w:textAlignment w:val="center"/>
              <w:rPr>
                <w:rFonts w:ascii="仿宋_GB2312" w:eastAsia="仿宋_GB2312" w:hAnsi="Calibri" w:cs="Times New Roman"/>
                <w:sz w:val="24"/>
                <w:szCs w:val="24"/>
              </w:rPr>
            </w:pPr>
            <w:r>
              <w:rPr>
                <w:rFonts w:ascii="仿宋_GB2312" w:eastAsia="仿宋_GB2312" w:hAnsi="Calibri" w:cs="Times New Roman" w:hint="eastAsia"/>
                <w:sz w:val="24"/>
                <w:szCs w:val="24"/>
              </w:rPr>
              <w:t>教学设计、教学课件、配套微课、配套代码</w:t>
            </w:r>
          </w:p>
        </w:tc>
      </w:tr>
    </w:tbl>
    <w:p w:rsidR="00CE0EC1" w:rsidRDefault="00CE0EC1" w:rsidP="00CE0EC1">
      <w:pPr>
        <w:spacing w:line="360" w:lineRule="auto"/>
        <w:rPr>
          <w:rFonts w:asciiTheme="minorEastAsia" w:hAnsiTheme="minorEastAsia"/>
          <w:b/>
          <w:sz w:val="24"/>
          <w:szCs w:val="24"/>
        </w:rPr>
      </w:pPr>
    </w:p>
    <w:p w:rsidR="00CE0EC1" w:rsidRDefault="00CE0EC1" w:rsidP="00CE0EC1">
      <w:pPr>
        <w:spacing w:line="360" w:lineRule="auto"/>
        <w:rPr>
          <w:rFonts w:asciiTheme="minorEastAsia" w:hAnsiTheme="minorEastAsia"/>
          <w:b/>
          <w:sz w:val="28"/>
          <w:szCs w:val="28"/>
        </w:rPr>
      </w:pPr>
      <w:r w:rsidRPr="00CE0EC1">
        <w:rPr>
          <w:rFonts w:asciiTheme="minorEastAsia" w:hAnsiTheme="minorEastAsia" w:hint="eastAsia"/>
          <w:b/>
          <w:sz w:val="28"/>
          <w:szCs w:val="28"/>
        </w:rPr>
        <w:t>二、作品内容</w:t>
      </w:r>
    </w:p>
    <w:p w:rsidR="0051796A" w:rsidRDefault="0051796A">
      <w:pPr>
        <w:widowControl/>
        <w:jc w:val="left"/>
        <w:rPr>
          <w:rFonts w:asciiTheme="minorEastAsia" w:hAnsiTheme="minorEastAsia"/>
          <w:b/>
          <w:sz w:val="30"/>
          <w:szCs w:val="30"/>
        </w:rPr>
      </w:pPr>
      <w:r>
        <w:rPr>
          <w:rFonts w:asciiTheme="minorEastAsia" w:hAnsiTheme="minorEastAsia"/>
          <w:b/>
          <w:sz w:val="30"/>
          <w:szCs w:val="30"/>
        </w:rPr>
        <w:br w:type="page"/>
      </w:r>
    </w:p>
    <w:p w:rsidR="00E94574" w:rsidRPr="0051796A" w:rsidRDefault="00E94574">
      <w:pPr>
        <w:spacing w:line="360" w:lineRule="auto"/>
        <w:jc w:val="center"/>
        <w:rPr>
          <w:rFonts w:asciiTheme="minorEastAsia" w:hAnsiTheme="minorEastAsia"/>
          <w:b/>
          <w:sz w:val="30"/>
          <w:szCs w:val="30"/>
        </w:rPr>
      </w:pPr>
    </w:p>
    <w:p w:rsidR="00CE0EC1" w:rsidRPr="00854650" w:rsidRDefault="006C4B3F">
      <w:pPr>
        <w:spacing w:line="360" w:lineRule="auto"/>
        <w:jc w:val="center"/>
        <w:rPr>
          <w:rFonts w:asciiTheme="minorEastAsia" w:hAnsiTheme="minorEastAsia"/>
          <w:b/>
          <w:sz w:val="30"/>
          <w:szCs w:val="30"/>
        </w:rPr>
      </w:pPr>
      <w:r>
        <w:rPr>
          <w:rFonts w:asciiTheme="minorEastAsia" w:hAnsiTheme="minorEastAsia" w:hint="eastAsia"/>
          <w:b/>
          <w:sz w:val="30"/>
          <w:szCs w:val="30"/>
        </w:rPr>
        <w:t>第1</w:t>
      </w:r>
      <w:r w:rsidR="00C23510">
        <w:rPr>
          <w:rFonts w:asciiTheme="minorEastAsia" w:hAnsiTheme="minorEastAsia" w:hint="eastAsia"/>
          <w:b/>
          <w:sz w:val="30"/>
          <w:szCs w:val="30"/>
        </w:rPr>
        <w:t>4</w:t>
      </w:r>
      <w:r>
        <w:rPr>
          <w:rFonts w:asciiTheme="minorEastAsia" w:hAnsiTheme="minorEastAsia" w:hint="eastAsia"/>
          <w:b/>
          <w:sz w:val="30"/>
          <w:szCs w:val="30"/>
        </w:rPr>
        <w:t xml:space="preserve">课 </w:t>
      </w:r>
      <w:r w:rsidR="00C23510">
        <w:rPr>
          <w:rFonts w:asciiTheme="minorEastAsia" w:hAnsiTheme="minorEastAsia" w:hint="eastAsia"/>
          <w:b/>
          <w:sz w:val="30"/>
          <w:szCs w:val="30"/>
        </w:rPr>
        <w:t>绿水青山</w:t>
      </w:r>
    </w:p>
    <w:p w:rsidR="007A196F" w:rsidRDefault="00BD7B23">
      <w:pPr>
        <w:spacing w:line="360" w:lineRule="auto"/>
        <w:rPr>
          <w:sz w:val="24"/>
          <w:szCs w:val="24"/>
        </w:rPr>
      </w:pPr>
      <w:r w:rsidRPr="006C4B3F">
        <w:rPr>
          <w:rFonts w:hint="eastAsia"/>
          <w:sz w:val="24"/>
          <w:szCs w:val="24"/>
        </w:rPr>
        <w:t>【</w:t>
      </w:r>
      <w:r w:rsidR="006433B4">
        <w:rPr>
          <w:rFonts w:hint="eastAsia"/>
          <w:sz w:val="24"/>
          <w:szCs w:val="24"/>
        </w:rPr>
        <w:t>教学任务</w:t>
      </w:r>
      <w:r w:rsidR="007A196F">
        <w:rPr>
          <w:rFonts w:hint="eastAsia"/>
          <w:sz w:val="24"/>
          <w:szCs w:val="24"/>
        </w:rPr>
        <w:t>范例</w:t>
      </w:r>
      <w:r w:rsidRPr="006C4B3F">
        <w:rPr>
          <w:rFonts w:hint="eastAsia"/>
          <w:sz w:val="24"/>
          <w:szCs w:val="24"/>
        </w:rPr>
        <w:t>】</w:t>
      </w:r>
    </w:p>
    <w:p w:rsidR="006C4B3F" w:rsidRDefault="007A196F" w:rsidP="007A196F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>
        <w:rPr>
          <w:sz w:val="24"/>
          <w:szCs w:val="24"/>
        </w:rPr>
        <w:t>.</w:t>
      </w:r>
      <w:r>
        <w:rPr>
          <w:rFonts w:hint="eastAsia"/>
          <w:sz w:val="24"/>
          <w:szCs w:val="24"/>
        </w:rPr>
        <w:t>硬件搭建：</w:t>
      </w:r>
      <w:r w:rsidR="006C4B3F">
        <w:rPr>
          <w:rFonts w:hint="eastAsia"/>
          <w:sz w:val="24"/>
          <w:szCs w:val="24"/>
        </w:rPr>
        <w:t>所需材料掌控板和数据线，用数据线将掌控板和电脑连接</w:t>
      </w:r>
      <w:r w:rsidR="005C2A73">
        <w:rPr>
          <w:rFonts w:hint="eastAsia"/>
          <w:sz w:val="24"/>
          <w:szCs w:val="24"/>
        </w:rPr>
        <w:t>（如图</w:t>
      </w:r>
      <w:r w:rsidR="005C2A73">
        <w:rPr>
          <w:rFonts w:hint="eastAsia"/>
          <w:sz w:val="24"/>
          <w:szCs w:val="24"/>
        </w:rPr>
        <w:t>1</w:t>
      </w:r>
      <w:r w:rsidR="005C2A73">
        <w:rPr>
          <w:rFonts w:hint="eastAsia"/>
          <w:sz w:val="24"/>
          <w:szCs w:val="24"/>
        </w:rPr>
        <w:t>）。</w:t>
      </w:r>
      <w:r w:rsidR="00C23510">
        <w:rPr>
          <w:rFonts w:hint="eastAsia"/>
          <w:sz w:val="24"/>
          <w:szCs w:val="24"/>
        </w:rPr>
        <w:t>需要喷墨打印机或者激光切割机</w:t>
      </w:r>
      <w:proofErr w:type="gramStart"/>
      <w:r w:rsidR="00C23510">
        <w:rPr>
          <w:rFonts w:hint="eastAsia"/>
          <w:sz w:val="24"/>
          <w:szCs w:val="24"/>
        </w:rPr>
        <w:t>的创客空间环境</w:t>
      </w:r>
      <w:proofErr w:type="gramEnd"/>
      <w:r w:rsidR="00C23510">
        <w:rPr>
          <w:rFonts w:hint="eastAsia"/>
          <w:sz w:val="24"/>
          <w:szCs w:val="24"/>
        </w:rPr>
        <w:t>支持。</w:t>
      </w:r>
    </w:p>
    <w:p w:rsidR="005C2A73" w:rsidRDefault="007A196F" w:rsidP="00C23510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2</w:t>
      </w:r>
      <w:r>
        <w:rPr>
          <w:sz w:val="24"/>
          <w:szCs w:val="24"/>
        </w:rPr>
        <w:t>.</w:t>
      </w:r>
      <w:r w:rsidR="00BD7B23" w:rsidRPr="006C4B3F">
        <w:rPr>
          <w:rFonts w:hint="eastAsia"/>
          <w:sz w:val="24"/>
          <w:szCs w:val="24"/>
        </w:rPr>
        <w:t>功能</w:t>
      </w:r>
      <w:r>
        <w:rPr>
          <w:rFonts w:hint="eastAsia"/>
          <w:sz w:val="24"/>
          <w:szCs w:val="24"/>
        </w:rPr>
        <w:t>介绍：</w:t>
      </w:r>
      <w:r w:rsidR="00C23510">
        <w:rPr>
          <w:rFonts w:hint="eastAsia"/>
          <w:sz w:val="24"/>
          <w:szCs w:val="24"/>
        </w:rPr>
        <w:t>在掌控板实</w:t>
      </w:r>
      <w:proofErr w:type="gramStart"/>
      <w:r w:rsidR="00C23510">
        <w:rPr>
          <w:rFonts w:hint="eastAsia"/>
          <w:sz w:val="24"/>
          <w:szCs w:val="24"/>
        </w:rPr>
        <w:t>时模式</w:t>
      </w:r>
      <w:proofErr w:type="gramEnd"/>
      <w:r w:rsidR="00C23510">
        <w:rPr>
          <w:rFonts w:hint="eastAsia"/>
          <w:sz w:val="24"/>
          <w:szCs w:val="24"/>
        </w:rPr>
        <w:t>下，作为传感器板输入声音和光线信息，通过向麦克风传感器吹气，模仿风力吹动风力发电机的过程。通过遮挡光线传感器模拟天黑后路灯自动亮起的效果。课程单独研发了“掌控板”的仿真版本，使用仿真版可以以更低的成本开展大班教学，而且可以在接硬件之前完成算法调试，还是有一定的教学意义的。之后的真实</w:t>
      </w:r>
      <w:proofErr w:type="gramStart"/>
      <w:r w:rsidR="00C23510">
        <w:rPr>
          <w:rFonts w:hint="eastAsia"/>
          <w:sz w:val="24"/>
          <w:szCs w:val="24"/>
        </w:rPr>
        <w:t>掌控板互动</w:t>
      </w:r>
      <w:proofErr w:type="gramEnd"/>
      <w:r w:rsidR="00C23510">
        <w:rPr>
          <w:rFonts w:hint="eastAsia"/>
          <w:sz w:val="24"/>
          <w:szCs w:val="24"/>
        </w:rPr>
        <w:t>媒体效果的改进</w:t>
      </w:r>
      <w:r w:rsidR="00C23510">
        <w:rPr>
          <w:sz w:val="24"/>
          <w:szCs w:val="24"/>
        </w:rPr>
        <w:t>和互动媒体场景的设计</w:t>
      </w:r>
      <w:r w:rsidR="00C23510">
        <w:rPr>
          <w:rFonts w:hint="eastAsia"/>
          <w:sz w:val="24"/>
          <w:szCs w:val="24"/>
        </w:rPr>
        <w:t>，</w:t>
      </w:r>
      <w:r w:rsidR="00C23510">
        <w:rPr>
          <w:sz w:val="24"/>
          <w:szCs w:val="24"/>
        </w:rPr>
        <w:t>体现了</w:t>
      </w:r>
      <w:r w:rsidR="00C23510">
        <w:rPr>
          <w:sz w:val="24"/>
          <w:szCs w:val="24"/>
        </w:rPr>
        <w:t>STEAM</w:t>
      </w:r>
      <w:r w:rsidR="00C23510">
        <w:rPr>
          <w:sz w:val="24"/>
          <w:szCs w:val="24"/>
        </w:rPr>
        <w:t>教育中学科融合的特点</w:t>
      </w:r>
      <w:r w:rsidR="00C23510">
        <w:rPr>
          <w:rFonts w:hint="eastAsia"/>
          <w:sz w:val="24"/>
          <w:szCs w:val="24"/>
        </w:rPr>
        <w:t>，</w:t>
      </w:r>
      <w:r w:rsidR="00C23510">
        <w:rPr>
          <w:sz w:val="24"/>
          <w:szCs w:val="24"/>
        </w:rPr>
        <w:t>但如果课时不足</w:t>
      </w:r>
      <w:r w:rsidR="00C23510">
        <w:rPr>
          <w:rFonts w:hint="eastAsia"/>
          <w:sz w:val="24"/>
          <w:szCs w:val="24"/>
        </w:rPr>
        <w:t>，</w:t>
      </w:r>
      <w:r w:rsidR="00C23510">
        <w:rPr>
          <w:sz w:val="24"/>
          <w:szCs w:val="24"/>
        </w:rPr>
        <w:t>或者条件有限</w:t>
      </w:r>
      <w:r w:rsidR="00C23510">
        <w:rPr>
          <w:rFonts w:hint="eastAsia"/>
          <w:sz w:val="24"/>
          <w:szCs w:val="24"/>
        </w:rPr>
        <w:t>，</w:t>
      </w:r>
      <w:r w:rsidR="00C23510">
        <w:rPr>
          <w:sz w:val="24"/>
          <w:szCs w:val="24"/>
        </w:rPr>
        <w:t>可适当省略</w:t>
      </w:r>
      <w:r w:rsidR="00C23510">
        <w:rPr>
          <w:rFonts w:hint="eastAsia"/>
          <w:sz w:val="24"/>
          <w:szCs w:val="24"/>
        </w:rPr>
        <w:t>。</w:t>
      </w:r>
    </w:p>
    <w:p w:rsidR="007A196F" w:rsidRDefault="007A196F" w:rsidP="007A196F">
      <w:pPr>
        <w:spacing w:line="360" w:lineRule="auto"/>
        <w:rPr>
          <w:sz w:val="24"/>
          <w:szCs w:val="24"/>
        </w:rPr>
      </w:pPr>
    </w:p>
    <w:p w:rsidR="007A196F" w:rsidRDefault="00DD1AA6" w:rsidP="007A196F">
      <w:pPr>
        <w:spacing w:line="360" w:lineRule="auto"/>
        <w:rPr>
          <w:sz w:val="24"/>
          <w:szCs w:val="24"/>
        </w:rPr>
      </w:pPr>
      <w:r w:rsidRPr="006C4B3F">
        <w:rPr>
          <w:rFonts w:hint="eastAsia"/>
          <w:sz w:val="24"/>
          <w:szCs w:val="24"/>
        </w:rPr>
        <w:t>【教材与学情</w:t>
      </w:r>
      <w:r w:rsidR="001109F3" w:rsidRPr="006C4B3F">
        <w:rPr>
          <w:rFonts w:hint="eastAsia"/>
          <w:sz w:val="24"/>
          <w:szCs w:val="24"/>
        </w:rPr>
        <w:t>分析</w:t>
      </w:r>
      <w:r w:rsidRPr="006C4B3F">
        <w:rPr>
          <w:rFonts w:hint="eastAsia"/>
          <w:sz w:val="24"/>
          <w:szCs w:val="24"/>
        </w:rPr>
        <w:t>】</w:t>
      </w:r>
    </w:p>
    <w:p w:rsidR="00AD1441" w:rsidRDefault="00AD1441" w:rsidP="007A196F"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本课是《</w:t>
      </w:r>
      <w:r w:rsidR="00C23510" w:rsidRPr="00C23510">
        <w:rPr>
          <w:rFonts w:hint="eastAsia"/>
          <w:sz w:val="24"/>
        </w:rPr>
        <w:t>scratch</w:t>
      </w:r>
      <w:r w:rsidR="00C23510" w:rsidRPr="00C23510">
        <w:rPr>
          <w:rFonts w:hint="eastAsia"/>
          <w:sz w:val="24"/>
        </w:rPr>
        <w:t>高级课程：掌控板与互动媒体</w:t>
      </w:r>
      <w:r w:rsidR="00C23510">
        <w:rPr>
          <w:rFonts w:hint="eastAsia"/>
          <w:sz w:val="24"/>
        </w:rPr>
        <w:t>》第五</w:t>
      </w:r>
      <w:r>
        <w:rPr>
          <w:rFonts w:hint="eastAsia"/>
          <w:sz w:val="24"/>
        </w:rPr>
        <w:t>单元《</w:t>
      </w:r>
      <w:r w:rsidR="00C23510">
        <w:rPr>
          <w:rFonts w:hint="eastAsia"/>
          <w:sz w:val="24"/>
        </w:rPr>
        <w:t>智慧地球》的第二节课，学生已经有较好的基础，更多的是综合应用。对于有提高和参加比赛需求的学生，课程选题也照顾到了这部分学生的需求，选题后续的拓展面很大。</w:t>
      </w:r>
      <w:r w:rsidR="00C23510">
        <w:rPr>
          <w:sz w:val="24"/>
        </w:rPr>
        <w:t xml:space="preserve"> </w:t>
      </w:r>
    </w:p>
    <w:p w:rsidR="00DE13E4" w:rsidRDefault="00C23510" w:rsidP="00AD1441">
      <w:pPr>
        <w:spacing w:line="360" w:lineRule="auto"/>
        <w:ind w:firstLine="420"/>
        <w:rPr>
          <w:rFonts w:hint="eastAsia"/>
          <w:sz w:val="24"/>
        </w:rPr>
      </w:pPr>
      <w:r>
        <w:rPr>
          <w:rFonts w:hint="eastAsia"/>
          <w:sz w:val="24"/>
        </w:rPr>
        <w:t>教材目录：</w:t>
      </w:r>
    </w:p>
    <w:p w:rsidR="00C23510" w:rsidRDefault="00C23510" w:rsidP="00C23510">
      <w:pPr>
        <w:pStyle w:val="a7"/>
        <w:numPr>
          <w:ilvl w:val="0"/>
          <w:numId w:val="2"/>
        </w:numPr>
        <w:spacing w:line="360" w:lineRule="auto"/>
        <w:ind w:firstLineChars="0"/>
        <w:rPr>
          <w:rFonts w:hint="eastAsia"/>
          <w:sz w:val="24"/>
          <w:szCs w:val="24"/>
        </w:rPr>
      </w:pPr>
      <w:r w:rsidRPr="00C23510">
        <w:rPr>
          <w:rFonts w:hint="eastAsia"/>
          <w:sz w:val="24"/>
          <w:szCs w:val="24"/>
        </w:rPr>
        <w:t>触发响应</w:t>
      </w:r>
    </w:p>
    <w:p w:rsidR="00C23510" w:rsidRDefault="00C23510" w:rsidP="00C23510">
      <w:pPr>
        <w:pStyle w:val="a7"/>
        <w:spacing w:line="360" w:lineRule="auto"/>
        <w:ind w:left="1260" w:firstLineChars="0" w:firstLine="0"/>
        <w:rPr>
          <w:rFonts w:hint="eastAsia"/>
          <w:sz w:val="24"/>
          <w:szCs w:val="24"/>
        </w:rPr>
      </w:pPr>
      <w:r w:rsidRPr="00C23510">
        <w:rPr>
          <w:rFonts w:hint="eastAsia"/>
          <w:sz w:val="24"/>
          <w:szCs w:val="24"/>
        </w:rPr>
        <w:t xml:space="preserve">01 </w:t>
      </w:r>
      <w:r w:rsidRPr="00C23510">
        <w:rPr>
          <w:rFonts w:hint="eastAsia"/>
          <w:sz w:val="24"/>
          <w:szCs w:val="24"/>
        </w:rPr>
        <w:t>时代为你喝彩</w:t>
      </w:r>
    </w:p>
    <w:p w:rsidR="00C23510" w:rsidRDefault="00C23510" w:rsidP="00C23510">
      <w:pPr>
        <w:pStyle w:val="a7"/>
        <w:spacing w:line="360" w:lineRule="auto"/>
        <w:ind w:left="1260" w:firstLineChars="0" w:firstLine="0"/>
        <w:rPr>
          <w:rFonts w:hint="eastAsia"/>
          <w:sz w:val="24"/>
          <w:szCs w:val="24"/>
        </w:rPr>
      </w:pPr>
      <w:r w:rsidRPr="00C23510">
        <w:rPr>
          <w:rFonts w:hint="eastAsia"/>
          <w:sz w:val="24"/>
          <w:szCs w:val="24"/>
        </w:rPr>
        <w:t xml:space="preserve">02 </w:t>
      </w:r>
      <w:r w:rsidRPr="00C23510">
        <w:rPr>
          <w:rFonts w:hint="eastAsia"/>
          <w:sz w:val="24"/>
          <w:szCs w:val="24"/>
        </w:rPr>
        <w:t>大爆破</w:t>
      </w:r>
    </w:p>
    <w:p w:rsidR="00C23510" w:rsidRPr="00C23510" w:rsidRDefault="00C23510" w:rsidP="00C23510">
      <w:pPr>
        <w:pStyle w:val="a7"/>
        <w:spacing w:line="360" w:lineRule="auto"/>
        <w:ind w:left="1260" w:firstLineChars="0" w:firstLine="0"/>
        <w:rPr>
          <w:rFonts w:hint="eastAsia"/>
          <w:sz w:val="24"/>
          <w:szCs w:val="24"/>
        </w:rPr>
      </w:pPr>
      <w:r w:rsidRPr="00C23510">
        <w:rPr>
          <w:rFonts w:hint="eastAsia"/>
          <w:sz w:val="24"/>
          <w:szCs w:val="24"/>
        </w:rPr>
        <w:t xml:space="preserve">03 </w:t>
      </w:r>
      <w:r w:rsidRPr="00C23510">
        <w:rPr>
          <w:rFonts w:hint="eastAsia"/>
          <w:sz w:val="24"/>
          <w:szCs w:val="24"/>
        </w:rPr>
        <w:t>打开礼物</w:t>
      </w:r>
    </w:p>
    <w:p w:rsidR="00C23510" w:rsidRDefault="00C23510" w:rsidP="00C23510">
      <w:pPr>
        <w:pStyle w:val="a7"/>
        <w:numPr>
          <w:ilvl w:val="0"/>
          <w:numId w:val="2"/>
        </w:numPr>
        <w:spacing w:line="360" w:lineRule="auto"/>
        <w:ind w:firstLineChars="0"/>
        <w:rPr>
          <w:rFonts w:hint="eastAsia"/>
          <w:sz w:val="24"/>
          <w:szCs w:val="24"/>
        </w:rPr>
      </w:pPr>
      <w:r w:rsidRPr="00C23510">
        <w:rPr>
          <w:rFonts w:hint="eastAsia"/>
          <w:sz w:val="24"/>
          <w:szCs w:val="24"/>
        </w:rPr>
        <w:t>计数器的应用</w:t>
      </w:r>
    </w:p>
    <w:p w:rsidR="00C23510" w:rsidRDefault="00C23510" w:rsidP="00C23510">
      <w:pPr>
        <w:pStyle w:val="a7"/>
        <w:spacing w:line="360" w:lineRule="auto"/>
        <w:ind w:left="1260" w:firstLineChars="0" w:firstLine="0"/>
        <w:rPr>
          <w:rFonts w:hint="eastAsia"/>
          <w:sz w:val="24"/>
          <w:szCs w:val="24"/>
        </w:rPr>
      </w:pPr>
      <w:r w:rsidRPr="00C23510">
        <w:rPr>
          <w:rFonts w:hint="eastAsia"/>
          <w:sz w:val="24"/>
          <w:szCs w:val="24"/>
        </w:rPr>
        <w:t xml:space="preserve">04 </w:t>
      </w:r>
      <w:proofErr w:type="gramStart"/>
      <w:r w:rsidRPr="00C23510">
        <w:rPr>
          <w:rFonts w:hint="eastAsia"/>
          <w:sz w:val="24"/>
          <w:szCs w:val="24"/>
        </w:rPr>
        <w:t>拼手速</w:t>
      </w:r>
      <w:proofErr w:type="gramEnd"/>
    </w:p>
    <w:p w:rsidR="00C23510" w:rsidRDefault="00C23510" w:rsidP="00C23510">
      <w:pPr>
        <w:pStyle w:val="a7"/>
        <w:spacing w:line="360" w:lineRule="auto"/>
        <w:ind w:left="1260" w:firstLineChars="0" w:firstLine="0"/>
        <w:rPr>
          <w:rFonts w:hint="eastAsia"/>
          <w:sz w:val="24"/>
          <w:szCs w:val="24"/>
        </w:rPr>
      </w:pPr>
      <w:r w:rsidRPr="00C23510">
        <w:rPr>
          <w:rFonts w:hint="eastAsia"/>
          <w:sz w:val="24"/>
          <w:szCs w:val="24"/>
        </w:rPr>
        <w:t xml:space="preserve">05 </w:t>
      </w:r>
      <w:r w:rsidRPr="00C23510">
        <w:rPr>
          <w:rFonts w:hint="eastAsia"/>
          <w:sz w:val="24"/>
          <w:szCs w:val="24"/>
        </w:rPr>
        <w:t>触摸台灯</w:t>
      </w:r>
    </w:p>
    <w:p w:rsidR="00C23510" w:rsidRPr="00C23510" w:rsidRDefault="00C23510" w:rsidP="00C23510">
      <w:pPr>
        <w:pStyle w:val="a7"/>
        <w:spacing w:line="360" w:lineRule="auto"/>
        <w:ind w:left="1260" w:firstLineChars="0" w:firstLine="0"/>
        <w:rPr>
          <w:rFonts w:hint="eastAsia"/>
          <w:sz w:val="24"/>
          <w:szCs w:val="24"/>
        </w:rPr>
      </w:pPr>
      <w:r w:rsidRPr="00C23510">
        <w:rPr>
          <w:rFonts w:hint="eastAsia"/>
          <w:sz w:val="24"/>
          <w:szCs w:val="24"/>
        </w:rPr>
        <w:t xml:space="preserve">06 </w:t>
      </w:r>
      <w:r w:rsidRPr="00C23510">
        <w:rPr>
          <w:rFonts w:hint="eastAsia"/>
          <w:sz w:val="24"/>
          <w:szCs w:val="24"/>
        </w:rPr>
        <w:t>轮子转数的测量</w:t>
      </w:r>
    </w:p>
    <w:p w:rsidR="00C23510" w:rsidRDefault="00C23510" w:rsidP="00C23510">
      <w:pPr>
        <w:pStyle w:val="a7"/>
        <w:numPr>
          <w:ilvl w:val="0"/>
          <w:numId w:val="2"/>
        </w:numPr>
        <w:spacing w:line="360" w:lineRule="auto"/>
        <w:ind w:firstLineChars="0"/>
        <w:rPr>
          <w:rFonts w:hint="eastAsia"/>
          <w:sz w:val="24"/>
          <w:szCs w:val="24"/>
        </w:rPr>
      </w:pPr>
      <w:r w:rsidRPr="00C23510">
        <w:rPr>
          <w:rFonts w:hint="eastAsia"/>
          <w:sz w:val="24"/>
          <w:szCs w:val="24"/>
        </w:rPr>
        <w:t>互动媒体</w:t>
      </w:r>
    </w:p>
    <w:p w:rsidR="00C23510" w:rsidRDefault="00C23510" w:rsidP="00C23510">
      <w:pPr>
        <w:pStyle w:val="a7"/>
        <w:spacing w:line="360" w:lineRule="auto"/>
        <w:ind w:left="1260" w:firstLineChars="0" w:firstLine="0"/>
        <w:rPr>
          <w:rFonts w:hint="eastAsia"/>
          <w:sz w:val="24"/>
          <w:szCs w:val="24"/>
        </w:rPr>
      </w:pPr>
      <w:r w:rsidRPr="00C23510">
        <w:rPr>
          <w:rFonts w:hint="eastAsia"/>
          <w:sz w:val="24"/>
          <w:szCs w:val="24"/>
        </w:rPr>
        <w:t xml:space="preserve">07 </w:t>
      </w:r>
      <w:r w:rsidRPr="00C23510">
        <w:rPr>
          <w:rFonts w:hint="eastAsia"/>
          <w:sz w:val="24"/>
          <w:szCs w:val="24"/>
        </w:rPr>
        <w:t>光控房子</w:t>
      </w:r>
    </w:p>
    <w:p w:rsidR="00C23510" w:rsidRDefault="00C23510" w:rsidP="00C23510">
      <w:pPr>
        <w:pStyle w:val="a7"/>
        <w:spacing w:line="360" w:lineRule="auto"/>
        <w:ind w:left="1260" w:firstLineChars="0" w:firstLine="0"/>
        <w:rPr>
          <w:rFonts w:hint="eastAsia"/>
          <w:sz w:val="24"/>
          <w:szCs w:val="24"/>
        </w:rPr>
      </w:pPr>
      <w:r w:rsidRPr="00C23510">
        <w:rPr>
          <w:rFonts w:hint="eastAsia"/>
          <w:sz w:val="24"/>
          <w:szCs w:val="24"/>
        </w:rPr>
        <w:t xml:space="preserve">08 </w:t>
      </w:r>
      <w:r w:rsidRPr="00C23510">
        <w:rPr>
          <w:rFonts w:hint="eastAsia"/>
          <w:sz w:val="24"/>
          <w:szCs w:val="24"/>
        </w:rPr>
        <w:t>声音大小的检测</w:t>
      </w:r>
    </w:p>
    <w:p w:rsidR="00C23510" w:rsidRPr="00C23510" w:rsidRDefault="00C23510" w:rsidP="00C23510">
      <w:pPr>
        <w:pStyle w:val="a7"/>
        <w:spacing w:line="360" w:lineRule="auto"/>
        <w:ind w:left="1260" w:firstLineChars="0" w:firstLine="0"/>
        <w:rPr>
          <w:rFonts w:hint="eastAsia"/>
          <w:sz w:val="24"/>
          <w:szCs w:val="24"/>
        </w:rPr>
      </w:pPr>
      <w:r w:rsidRPr="00C23510">
        <w:rPr>
          <w:rFonts w:hint="eastAsia"/>
          <w:sz w:val="24"/>
          <w:szCs w:val="24"/>
        </w:rPr>
        <w:lastRenderedPageBreak/>
        <w:t xml:space="preserve">09 </w:t>
      </w:r>
      <w:r w:rsidRPr="00C23510">
        <w:rPr>
          <w:rFonts w:hint="eastAsia"/>
          <w:sz w:val="24"/>
          <w:szCs w:val="24"/>
        </w:rPr>
        <w:t>小球迷宫</w:t>
      </w:r>
    </w:p>
    <w:p w:rsidR="00C23510" w:rsidRDefault="00C23510" w:rsidP="00C23510">
      <w:pPr>
        <w:pStyle w:val="a7"/>
        <w:numPr>
          <w:ilvl w:val="0"/>
          <w:numId w:val="2"/>
        </w:numPr>
        <w:spacing w:line="360" w:lineRule="auto"/>
        <w:ind w:firstLineChars="0"/>
        <w:rPr>
          <w:rFonts w:hint="eastAsia"/>
          <w:sz w:val="24"/>
          <w:szCs w:val="24"/>
        </w:rPr>
      </w:pPr>
      <w:r w:rsidRPr="00C23510">
        <w:rPr>
          <w:rFonts w:hint="eastAsia"/>
          <w:sz w:val="24"/>
          <w:szCs w:val="24"/>
        </w:rPr>
        <w:t>校园奥运</w:t>
      </w:r>
    </w:p>
    <w:p w:rsidR="00C23510" w:rsidRDefault="00C23510" w:rsidP="00C23510">
      <w:pPr>
        <w:pStyle w:val="a7"/>
        <w:spacing w:line="360" w:lineRule="auto"/>
        <w:ind w:left="1260" w:firstLineChars="0" w:firstLine="0"/>
        <w:rPr>
          <w:rFonts w:hint="eastAsia"/>
          <w:sz w:val="24"/>
          <w:szCs w:val="24"/>
        </w:rPr>
      </w:pPr>
      <w:r w:rsidRPr="00C23510">
        <w:rPr>
          <w:rFonts w:hint="eastAsia"/>
          <w:sz w:val="24"/>
          <w:szCs w:val="24"/>
        </w:rPr>
        <w:t xml:space="preserve">10 </w:t>
      </w:r>
      <w:r w:rsidRPr="00C23510">
        <w:rPr>
          <w:rFonts w:hint="eastAsia"/>
          <w:sz w:val="24"/>
          <w:szCs w:val="24"/>
        </w:rPr>
        <w:t>折返跑计时器</w:t>
      </w:r>
    </w:p>
    <w:p w:rsidR="00C23510" w:rsidRDefault="00C23510" w:rsidP="00C23510">
      <w:pPr>
        <w:pStyle w:val="a7"/>
        <w:spacing w:line="360" w:lineRule="auto"/>
        <w:ind w:left="1260" w:firstLineChars="0" w:firstLine="0"/>
        <w:rPr>
          <w:rFonts w:hint="eastAsia"/>
          <w:sz w:val="24"/>
          <w:szCs w:val="24"/>
        </w:rPr>
      </w:pPr>
      <w:r w:rsidRPr="00C23510">
        <w:rPr>
          <w:rFonts w:hint="eastAsia"/>
          <w:sz w:val="24"/>
          <w:szCs w:val="24"/>
        </w:rPr>
        <w:t xml:space="preserve">11 </w:t>
      </w:r>
      <w:r w:rsidRPr="00C23510">
        <w:rPr>
          <w:rFonts w:hint="eastAsia"/>
          <w:sz w:val="24"/>
          <w:szCs w:val="24"/>
        </w:rPr>
        <w:t>桌上冰壶</w:t>
      </w:r>
    </w:p>
    <w:p w:rsidR="00C23510" w:rsidRPr="00C23510" w:rsidRDefault="00C23510" w:rsidP="00C23510">
      <w:pPr>
        <w:pStyle w:val="a7"/>
        <w:spacing w:line="360" w:lineRule="auto"/>
        <w:ind w:left="1260" w:firstLineChars="0" w:firstLine="0"/>
        <w:rPr>
          <w:rFonts w:hint="eastAsia"/>
          <w:sz w:val="24"/>
          <w:szCs w:val="24"/>
        </w:rPr>
      </w:pPr>
      <w:r w:rsidRPr="00C23510">
        <w:rPr>
          <w:rFonts w:hint="eastAsia"/>
          <w:sz w:val="24"/>
          <w:szCs w:val="24"/>
        </w:rPr>
        <w:t xml:space="preserve">12 </w:t>
      </w:r>
      <w:r w:rsidRPr="00C23510">
        <w:rPr>
          <w:rFonts w:hint="eastAsia"/>
          <w:sz w:val="24"/>
          <w:szCs w:val="24"/>
        </w:rPr>
        <w:t>仿真滑雪</w:t>
      </w:r>
    </w:p>
    <w:p w:rsidR="00C23510" w:rsidRPr="00C23510" w:rsidRDefault="00C23510" w:rsidP="00C23510">
      <w:pPr>
        <w:pStyle w:val="a7"/>
        <w:numPr>
          <w:ilvl w:val="0"/>
          <w:numId w:val="2"/>
        </w:numPr>
        <w:spacing w:line="360" w:lineRule="auto"/>
        <w:ind w:firstLineChars="0"/>
        <w:rPr>
          <w:rFonts w:hint="eastAsia"/>
          <w:sz w:val="24"/>
          <w:szCs w:val="24"/>
        </w:rPr>
      </w:pPr>
      <w:r w:rsidRPr="00C23510">
        <w:rPr>
          <w:rFonts w:hint="eastAsia"/>
          <w:sz w:val="24"/>
          <w:szCs w:val="24"/>
        </w:rPr>
        <w:t>智慧地球</w:t>
      </w:r>
    </w:p>
    <w:p w:rsidR="00C23510" w:rsidRDefault="00C23510" w:rsidP="00C23510">
      <w:pPr>
        <w:pStyle w:val="a7"/>
        <w:spacing w:line="360" w:lineRule="auto"/>
        <w:ind w:left="1260" w:firstLineChars="0" w:firstLine="0"/>
        <w:rPr>
          <w:rFonts w:hint="eastAsia"/>
          <w:sz w:val="24"/>
          <w:szCs w:val="24"/>
        </w:rPr>
      </w:pPr>
      <w:r w:rsidRPr="00C23510">
        <w:rPr>
          <w:rFonts w:hint="eastAsia"/>
          <w:sz w:val="24"/>
          <w:szCs w:val="24"/>
        </w:rPr>
        <w:t xml:space="preserve">13 </w:t>
      </w:r>
      <w:r w:rsidRPr="00C23510">
        <w:rPr>
          <w:rFonts w:hint="eastAsia"/>
          <w:sz w:val="24"/>
          <w:szCs w:val="24"/>
        </w:rPr>
        <w:t>魅力都市</w:t>
      </w:r>
    </w:p>
    <w:p w:rsidR="00C23510" w:rsidRDefault="00C23510" w:rsidP="00C23510">
      <w:pPr>
        <w:pStyle w:val="a7"/>
        <w:spacing w:line="360" w:lineRule="auto"/>
        <w:ind w:left="1260" w:firstLineChars="0" w:firstLine="0"/>
        <w:rPr>
          <w:rFonts w:hint="eastAsia"/>
          <w:sz w:val="24"/>
          <w:szCs w:val="24"/>
        </w:rPr>
      </w:pPr>
      <w:r w:rsidRPr="00C23510">
        <w:rPr>
          <w:rFonts w:hint="eastAsia"/>
          <w:sz w:val="24"/>
          <w:szCs w:val="24"/>
        </w:rPr>
        <w:t xml:space="preserve">14 </w:t>
      </w:r>
      <w:r w:rsidRPr="00C23510">
        <w:rPr>
          <w:rFonts w:hint="eastAsia"/>
          <w:sz w:val="24"/>
          <w:szCs w:val="24"/>
        </w:rPr>
        <w:t>绿水青山</w:t>
      </w:r>
    </w:p>
    <w:p w:rsidR="00C23510" w:rsidRDefault="00326AE2" w:rsidP="00C23510">
      <w:pPr>
        <w:pStyle w:val="a7"/>
        <w:spacing w:line="360" w:lineRule="auto"/>
        <w:ind w:left="1260" w:firstLineChars="0" w:firstLine="0"/>
        <w:rPr>
          <w:rFonts w:hint="eastAsia"/>
          <w:sz w:val="24"/>
          <w:szCs w:val="24"/>
        </w:rPr>
      </w:pPr>
      <w:r w:rsidRPr="00326AE2">
        <w:rPr>
          <w:rFonts w:hint="eastAsia"/>
          <w:sz w:val="24"/>
          <w:szCs w:val="24"/>
        </w:rPr>
        <w:t xml:space="preserve">15 </w:t>
      </w:r>
      <w:r w:rsidRPr="00326AE2">
        <w:rPr>
          <w:rFonts w:hint="eastAsia"/>
          <w:sz w:val="24"/>
          <w:szCs w:val="24"/>
        </w:rPr>
        <w:t>智能家居</w:t>
      </w:r>
    </w:p>
    <w:p w:rsidR="00326AE2" w:rsidRPr="00C23510" w:rsidRDefault="00326AE2" w:rsidP="00C23510">
      <w:pPr>
        <w:pStyle w:val="a7"/>
        <w:spacing w:line="360" w:lineRule="auto"/>
        <w:ind w:left="1260" w:firstLineChars="0" w:firstLine="0"/>
        <w:rPr>
          <w:sz w:val="24"/>
          <w:szCs w:val="24"/>
        </w:rPr>
      </w:pPr>
      <w:r w:rsidRPr="00326AE2">
        <w:rPr>
          <w:rFonts w:hint="eastAsia"/>
          <w:sz w:val="24"/>
          <w:szCs w:val="24"/>
        </w:rPr>
        <w:t xml:space="preserve">16 </w:t>
      </w:r>
      <w:r w:rsidRPr="00326AE2">
        <w:rPr>
          <w:rFonts w:hint="eastAsia"/>
          <w:sz w:val="24"/>
          <w:szCs w:val="24"/>
        </w:rPr>
        <w:t>五洲唱响</w:t>
      </w:r>
    </w:p>
    <w:p w:rsidR="00AD1441" w:rsidRDefault="00DD1AA6" w:rsidP="00AD1441">
      <w:pPr>
        <w:spacing w:line="360" w:lineRule="auto"/>
        <w:rPr>
          <w:rFonts w:asciiTheme="minorEastAsia" w:hAnsiTheme="minorEastAsia"/>
          <w:sz w:val="24"/>
        </w:rPr>
      </w:pPr>
      <w:r>
        <w:rPr>
          <w:rFonts w:hint="eastAsia"/>
          <w:sz w:val="24"/>
          <w:szCs w:val="24"/>
        </w:rPr>
        <w:t>【学习目标】：</w:t>
      </w:r>
      <w:r w:rsidR="00AD1441">
        <w:rPr>
          <w:rFonts w:asciiTheme="minorEastAsia" w:hAnsiTheme="minorEastAsia" w:hint="eastAsia"/>
          <w:sz w:val="24"/>
        </w:rPr>
        <w:t>1</w:t>
      </w:r>
      <w:r w:rsidR="00AD1441">
        <w:rPr>
          <w:rFonts w:asciiTheme="minorEastAsia" w:hAnsiTheme="minorEastAsia"/>
          <w:sz w:val="24"/>
        </w:rPr>
        <w:t>.</w:t>
      </w:r>
      <w:r w:rsidR="00326AE2" w:rsidRPr="00326AE2">
        <w:rPr>
          <w:rFonts w:asciiTheme="minorEastAsia" w:hAnsiTheme="minorEastAsia" w:hint="eastAsia"/>
          <w:sz w:val="24"/>
        </w:rPr>
        <w:t>复习声音</w:t>
      </w:r>
      <w:r w:rsidR="00326AE2">
        <w:rPr>
          <w:rFonts w:asciiTheme="minorEastAsia" w:hAnsiTheme="minorEastAsia" w:hint="eastAsia"/>
          <w:sz w:val="24"/>
        </w:rPr>
        <w:t>和光线</w:t>
      </w:r>
      <w:r w:rsidR="00326AE2" w:rsidRPr="00326AE2">
        <w:rPr>
          <w:rFonts w:asciiTheme="minorEastAsia" w:hAnsiTheme="minorEastAsia" w:hint="eastAsia"/>
          <w:sz w:val="24"/>
        </w:rPr>
        <w:t>传感器的使用</w:t>
      </w:r>
    </w:p>
    <w:p w:rsidR="00AD1441" w:rsidRDefault="00AD1441" w:rsidP="00AD1441">
      <w:pPr>
        <w:spacing w:line="360" w:lineRule="auto"/>
        <w:ind w:firstLineChars="650" w:firstLine="156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2</w:t>
      </w:r>
      <w:r>
        <w:rPr>
          <w:rFonts w:asciiTheme="minorEastAsia" w:hAnsiTheme="minorEastAsia"/>
          <w:sz w:val="24"/>
        </w:rPr>
        <w:t>.</w:t>
      </w:r>
      <w:r w:rsidR="00326AE2">
        <w:rPr>
          <w:rFonts w:asciiTheme="minorEastAsia" w:hAnsiTheme="minorEastAsia" w:hint="eastAsia"/>
          <w:sz w:val="24"/>
        </w:rPr>
        <w:t>善于用变量来解决问题</w:t>
      </w:r>
      <w:r>
        <w:rPr>
          <w:rFonts w:asciiTheme="minorEastAsia" w:hAnsiTheme="minorEastAsia" w:hint="eastAsia"/>
          <w:sz w:val="24"/>
        </w:rPr>
        <w:t>。</w:t>
      </w:r>
    </w:p>
    <w:p w:rsidR="00AD1441" w:rsidRDefault="00AD1441" w:rsidP="00AD1441">
      <w:pPr>
        <w:spacing w:line="360" w:lineRule="auto"/>
        <w:ind w:firstLineChars="650" w:firstLine="156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3</w:t>
      </w:r>
      <w:r>
        <w:rPr>
          <w:rFonts w:asciiTheme="minorEastAsia" w:hAnsiTheme="minorEastAsia"/>
          <w:sz w:val="24"/>
        </w:rPr>
        <w:t>.</w:t>
      </w:r>
      <w:r w:rsidR="00326AE2" w:rsidRPr="00326AE2">
        <w:rPr>
          <w:rFonts w:hint="eastAsia"/>
        </w:rPr>
        <w:t xml:space="preserve"> </w:t>
      </w:r>
      <w:r w:rsidR="00326AE2" w:rsidRPr="00326AE2">
        <w:rPr>
          <w:rFonts w:asciiTheme="minorEastAsia" w:hAnsiTheme="minorEastAsia" w:hint="eastAsia"/>
          <w:sz w:val="24"/>
        </w:rPr>
        <w:t>用光敏电阻自制光线传感器</w:t>
      </w:r>
      <w:r>
        <w:rPr>
          <w:rFonts w:asciiTheme="minorEastAsia" w:hAnsiTheme="minorEastAsia" w:hint="eastAsia"/>
          <w:sz w:val="24"/>
        </w:rPr>
        <w:t>。</w:t>
      </w:r>
    </w:p>
    <w:p w:rsidR="00E94574" w:rsidRDefault="00DD1AA6" w:rsidP="00E94574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【学习重难点】</w:t>
      </w:r>
    </w:p>
    <w:p w:rsidR="00E94574" w:rsidRDefault="00E94574" w:rsidP="00E94574"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重点：</w:t>
      </w:r>
      <w:r w:rsidR="00326AE2">
        <w:rPr>
          <w:rFonts w:asciiTheme="minorEastAsia" w:hAnsiTheme="minorEastAsia" w:hint="eastAsia"/>
          <w:sz w:val="24"/>
        </w:rPr>
        <w:t>设计声音传感器和光线传感器的交互效果</w:t>
      </w:r>
      <w:r>
        <w:rPr>
          <w:rFonts w:asciiTheme="minorEastAsia" w:hAnsiTheme="minorEastAsia" w:hint="eastAsia"/>
          <w:sz w:val="24"/>
        </w:rPr>
        <w:t>。</w:t>
      </w:r>
    </w:p>
    <w:p w:rsidR="00E94574" w:rsidRDefault="00E94574" w:rsidP="00E94574"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难点：</w:t>
      </w:r>
      <w:r w:rsidR="00326AE2">
        <w:rPr>
          <w:rFonts w:hint="eastAsia"/>
          <w:sz w:val="24"/>
        </w:rPr>
        <w:t>增添新功能与原有功能之间的统筹调试</w:t>
      </w:r>
      <w:r>
        <w:rPr>
          <w:rFonts w:hint="eastAsia"/>
          <w:sz w:val="24"/>
        </w:rPr>
        <w:t>。</w:t>
      </w:r>
    </w:p>
    <w:p w:rsidR="00DE13E4" w:rsidRDefault="00DD1AA6" w:rsidP="00E94574">
      <w:pPr>
        <w:spacing w:line="360" w:lineRule="auto"/>
        <w:rPr>
          <w:rFonts w:asciiTheme="minorEastAsia" w:hAnsiTheme="minorEastAsia"/>
          <w:kern w:val="0"/>
          <w:sz w:val="24"/>
          <w:szCs w:val="24"/>
        </w:rPr>
      </w:pPr>
      <w:r>
        <w:rPr>
          <w:rFonts w:hint="eastAsia"/>
          <w:sz w:val="24"/>
          <w:szCs w:val="24"/>
        </w:rPr>
        <w:t>【教学资源】：</w:t>
      </w:r>
      <w:r>
        <w:rPr>
          <w:rFonts w:asciiTheme="minorEastAsia" w:hAnsiTheme="minorEastAsia" w:hint="eastAsia"/>
          <w:kern w:val="0"/>
          <w:sz w:val="24"/>
          <w:szCs w:val="24"/>
        </w:rPr>
        <w:t>学生机房</w:t>
      </w:r>
      <w:proofErr w:type="gramStart"/>
      <w:r>
        <w:rPr>
          <w:rFonts w:asciiTheme="minorEastAsia" w:hAnsiTheme="minorEastAsia" w:hint="eastAsia"/>
          <w:kern w:val="0"/>
          <w:sz w:val="24"/>
          <w:szCs w:val="24"/>
        </w:rPr>
        <w:t>或创客</w:t>
      </w:r>
      <w:proofErr w:type="gramEnd"/>
      <w:r>
        <w:rPr>
          <w:rFonts w:asciiTheme="minorEastAsia" w:hAnsiTheme="minorEastAsia" w:hint="eastAsia"/>
          <w:kern w:val="0"/>
          <w:sz w:val="24"/>
          <w:szCs w:val="24"/>
        </w:rPr>
        <w:t>教室</w:t>
      </w:r>
      <w:r w:rsidR="00E94574">
        <w:rPr>
          <w:rFonts w:asciiTheme="minorEastAsia" w:hAnsiTheme="minorEastAsia" w:hint="eastAsia"/>
          <w:kern w:val="0"/>
          <w:sz w:val="24"/>
          <w:szCs w:val="24"/>
        </w:rPr>
        <w:t>；电脑一人</w:t>
      </w:r>
      <w:proofErr w:type="gramStart"/>
      <w:r w:rsidR="00E94574">
        <w:rPr>
          <w:rFonts w:asciiTheme="minorEastAsia" w:hAnsiTheme="minorEastAsia" w:hint="eastAsia"/>
          <w:kern w:val="0"/>
          <w:sz w:val="24"/>
          <w:szCs w:val="24"/>
        </w:rPr>
        <w:t>一</w:t>
      </w:r>
      <w:proofErr w:type="gramEnd"/>
      <w:r w:rsidR="00E94574">
        <w:rPr>
          <w:rFonts w:asciiTheme="minorEastAsia" w:hAnsiTheme="minorEastAsia" w:hint="eastAsia"/>
          <w:kern w:val="0"/>
          <w:sz w:val="24"/>
          <w:szCs w:val="24"/>
        </w:rPr>
        <w:t>机；掌</w:t>
      </w:r>
      <w:proofErr w:type="gramStart"/>
      <w:r w:rsidR="00E94574">
        <w:rPr>
          <w:rFonts w:asciiTheme="minorEastAsia" w:hAnsiTheme="minorEastAsia" w:hint="eastAsia"/>
          <w:kern w:val="0"/>
          <w:sz w:val="24"/>
          <w:szCs w:val="24"/>
        </w:rPr>
        <w:t>控板一</w:t>
      </w:r>
      <w:proofErr w:type="gramEnd"/>
      <w:r w:rsidR="00E94574">
        <w:rPr>
          <w:rFonts w:asciiTheme="minorEastAsia" w:hAnsiTheme="minorEastAsia" w:hint="eastAsia"/>
          <w:kern w:val="0"/>
          <w:sz w:val="24"/>
          <w:szCs w:val="24"/>
        </w:rPr>
        <w:t>人一块；</w:t>
      </w:r>
      <w:r>
        <w:rPr>
          <w:rFonts w:asciiTheme="minorEastAsia" w:hAnsiTheme="minorEastAsia" w:hint="eastAsia"/>
          <w:kern w:val="0"/>
          <w:sz w:val="24"/>
          <w:szCs w:val="24"/>
        </w:rPr>
        <w:t xml:space="preserve"> 学生机与教师机局域互联并安装Mind+软件</w:t>
      </w:r>
      <w:r w:rsidR="00E94574">
        <w:rPr>
          <w:rFonts w:asciiTheme="minorEastAsia" w:hAnsiTheme="minorEastAsia" w:hint="eastAsia"/>
          <w:kern w:val="0"/>
          <w:sz w:val="24"/>
          <w:szCs w:val="24"/>
        </w:rPr>
        <w:t>；</w:t>
      </w:r>
      <w:r>
        <w:rPr>
          <w:rFonts w:asciiTheme="minorEastAsia" w:hAnsiTheme="minorEastAsia" w:hint="eastAsia"/>
          <w:kern w:val="0"/>
          <w:sz w:val="24"/>
          <w:szCs w:val="24"/>
        </w:rPr>
        <w:t>教学范例</w:t>
      </w:r>
      <w:r w:rsidR="00326AE2">
        <w:rPr>
          <w:rFonts w:asciiTheme="minorEastAsia" w:hAnsiTheme="minorEastAsia" w:hint="eastAsia"/>
          <w:kern w:val="0"/>
          <w:sz w:val="24"/>
          <w:szCs w:val="24"/>
        </w:rPr>
        <w:t>；喷墨打印机或激光切割机一台、彩色笔、剪刀、胶水</w:t>
      </w:r>
      <w:r w:rsidR="00E94574">
        <w:rPr>
          <w:rFonts w:asciiTheme="minorEastAsia" w:hAnsiTheme="minorEastAsia" w:hint="eastAsia"/>
          <w:kern w:val="0"/>
          <w:sz w:val="24"/>
          <w:szCs w:val="24"/>
        </w:rPr>
        <w:t>。</w:t>
      </w:r>
    </w:p>
    <w:p w:rsidR="009C7284" w:rsidRDefault="009C7284" w:rsidP="00E94574">
      <w:pPr>
        <w:spacing w:line="360" w:lineRule="auto"/>
        <w:rPr>
          <w:sz w:val="24"/>
          <w:szCs w:val="24"/>
        </w:rPr>
      </w:pPr>
    </w:p>
    <w:p w:rsidR="00DE13E4" w:rsidRPr="00556EE6" w:rsidRDefault="00DD1AA6">
      <w:pPr>
        <w:spacing w:line="360" w:lineRule="auto"/>
        <w:rPr>
          <w:color w:val="FF0000"/>
          <w:sz w:val="24"/>
          <w:szCs w:val="24"/>
        </w:rPr>
      </w:pPr>
      <w:r>
        <w:rPr>
          <w:rFonts w:hint="eastAsia"/>
          <w:sz w:val="24"/>
          <w:szCs w:val="24"/>
        </w:rPr>
        <w:t>【预设流程】</w:t>
      </w:r>
    </w:p>
    <w:p w:rsidR="00326AE2" w:rsidRDefault="00326AE2" w:rsidP="00326AE2">
      <w:pPr>
        <w:pStyle w:val="a8"/>
        <w:rPr>
          <w:sz w:val="32"/>
          <w:szCs w:val="32"/>
        </w:rPr>
      </w:pPr>
      <w:r w:rsidRPr="001219B1">
        <w:rPr>
          <w:rFonts w:hint="eastAsia"/>
          <w:sz w:val="32"/>
          <w:szCs w:val="32"/>
        </w:rPr>
        <w:t>第</w:t>
      </w:r>
      <w:r>
        <w:rPr>
          <w:rFonts w:hint="eastAsia"/>
          <w:sz w:val="32"/>
          <w:szCs w:val="32"/>
        </w:rPr>
        <w:t>14</w:t>
      </w:r>
      <w:r w:rsidRPr="001219B1">
        <w:rPr>
          <w:sz w:val="32"/>
          <w:szCs w:val="32"/>
        </w:rPr>
        <w:t>课</w:t>
      </w:r>
      <w:r w:rsidRPr="001219B1">
        <w:rPr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绿水青山</w:t>
      </w:r>
    </w:p>
    <w:p w:rsidR="00326AE2" w:rsidRDefault="00326AE2" w:rsidP="00326AE2">
      <w:pPr>
        <w:pStyle w:val="aa"/>
        <w:ind w:firstLine="480"/>
      </w:pPr>
      <w:r>
        <w:t>​</w:t>
      </w:r>
      <w:r>
        <w:t>可持续发展的概念正在被更多的人认可</w:t>
      </w:r>
      <w:r>
        <w:rPr>
          <w:rFonts w:hint="eastAsia"/>
        </w:rPr>
        <w:t>，</w:t>
      </w:r>
      <w:r>
        <w:t>如何在经济发展的同时给子孙后代留下一座绿水青山</w:t>
      </w:r>
      <w:r>
        <w:rPr>
          <w:rFonts w:hint="eastAsia"/>
        </w:rPr>
        <w:t>，</w:t>
      </w:r>
      <w:r>
        <w:t>是越来越多的人关注的问题</w:t>
      </w:r>
      <w:r>
        <w:rPr>
          <w:rFonts w:hint="eastAsia"/>
        </w:rPr>
        <w:t>，</w:t>
      </w:r>
      <w:r>
        <w:t>让我们以</w:t>
      </w:r>
      <w:r>
        <w:rPr>
          <w:rFonts w:hint="eastAsia"/>
        </w:rPr>
        <w:t>“绿水青山”为主题制作一个互动媒体作品。</w:t>
      </w:r>
    </w:p>
    <w:p w:rsidR="00326AE2" w:rsidRDefault="00326AE2" w:rsidP="00326AE2">
      <w:pPr>
        <w:pStyle w:val="aa"/>
        <w:ind w:firstLine="480"/>
      </w:pPr>
    </w:p>
    <w:p w:rsidR="00326AE2" w:rsidRDefault="00326AE2" w:rsidP="00326AE2">
      <w:pPr>
        <w:pStyle w:val="aa"/>
        <w:ind w:firstLineChars="0" w:firstLine="0"/>
      </w:pPr>
      <w:r>
        <w:rPr>
          <w:rFonts w:hint="eastAsia"/>
        </w:rPr>
        <w:t>1</w:t>
      </w:r>
      <w:r>
        <w:rPr>
          <w:rFonts w:hint="eastAsia"/>
        </w:rPr>
        <w:t>项目导入</w:t>
      </w:r>
    </w:p>
    <w:p w:rsidR="00326AE2" w:rsidRDefault="00326AE2" w:rsidP="00326AE2">
      <w:pPr>
        <w:pStyle w:val="aa"/>
        <w:ind w:firstLine="480"/>
      </w:pPr>
      <w:r>
        <w:t>青山绿水人人都喜欢</w:t>
      </w:r>
      <w:r>
        <w:rPr>
          <w:rFonts w:hint="eastAsia"/>
        </w:rPr>
        <w:t>，</w:t>
      </w:r>
      <w:r>
        <w:t>但是人口的增长和城市的快速发展也给环境造成了很大的压力</w:t>
      </w:r>
      <w:r>
        <w:rPr>
          <w:rFonts w:hint="eastAsia"/>
        </w:rPr>
        <w:t>，</w:t>
      </w:r>
      <w:r>
        <w:t>新能源的发展迫在眉睫</w:t>
      </w:r>
      <w:r>
        <w:rPr>
          <w:rFonts w:hint="eastAsia"/>
        </w:rPr>
        <w:t>。</w:t>
      </w:r>
    </w:p>
    <w:p w:rsidR="00326AE2" w:rsidRDefault="00326AE2" w:rsidP="00326AE2">
      <w:pPr>
        <w:pStyle w:val="aa"/>
        <w:ind w:firstLineChars="0" w:firstLine="0"/>
      </w:pPr>
      <w:r w:rsidRPr="00013C4B">
        <w:rPr>
          <w:noProof/>
        </w:rPr>
        <w:lastRenderedPageBreak/>
        <w:drawing>
          <wp:inline distT="0" distB="0" distL="0" distR="0" wp14:anchorId="4C4DE750" wp14:editId="63AFB41D">
            <wp:extent cx="4953000" cy="32194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326AE2" w:rsidRPr="000C5B68" w:rsidRDefault="00326AE2" w:rsidP="00326AE2">
      <w:pPr>
        <w:pStyle w:val="aa"/>
        <w:ind w:firstLineChars="0"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rPr>
          <w:rFonts w:hint="eastAsia"/>
        </w:rPr>
        <w:t>新能源与绿水青山</w:t>
      </w:r>
    </w:p>
    <w:p w:rsidR="00326AE2" w:rsidRDefault="00326AE2" w:rsidP="00326AE2">
      <w:pPr>
        <w:pStyle w:val="aa"/>
        <w:ind w:firstLineChars="0" w:firstLine="0"/>
      </w:pPr>
    </w:p>
    <w:p w:rsidR="00326AE2" w:rsidRDefault="00326AE2" w:rsidP="00326AE2">
      <w:pPr>
        <w:pStyle w:val="aa"/>
        <w:ind w:firstLineChars="0" w:firstLine="0"/>
      </w:pPr>
      <w:r>
        <w:rPr>
          <w:rFonts w:hint="eastAsia"/>
        </w:rPr>
        <w:t>2</w:t>
      </w:r>
      <w:r>
        <w:rPr>
          <w:rFonts w:hint="eastAsia"/>
        </w:rPr>
        <w:t>回顾旧知</w:t>
      </w:r>
    </w:p>
    <w:p w:rsidR="00326AE2" w:rsidRDefault="00326AE2" w:rsidP="00326AE2">
      <w:pPr>
        <w:pStyle w:val="aa"/>
        <w:ind w:firstLine="480"/>
      </w:pPr>
      <w:r>
        <w:rPr>
          <w:rFonts w:hint="eastAsia"/>
        </w:rPr>
        <w:t>我们</w:t>
      </w:r>
      <w:r>
        <w:t>可以使用麦克风传感器</w:t>
      </w:r>
      <w:r>
        <w:rPr>
          <w:rFonts w:hint="eastAsia"/>
        </w:rPr>
        <w:t>，</w:t>
      </w:r>
      <w:r>
        <w:t>用在上面吹气的方法模拟风能的利用</w:t>
      </w:r>
      <w:r>
        <w:rPr>
          <w:rFonts w:hint="eastAsia"/>
        </w:rPr>
        <w:t>，</w:t>
      </w:r>
      <w:r>
        <w:t>然后用光线传感器模拟路灯亮度的自动调节</w:t>
      </w:r>
      <w:r>
        <w:rPr>
          <w:rFonts w:hint="eastAsia"/>
        </w:rPr>
        <w:t>。</w:t>
      </w:r>
    </w:p>
    <w:p w:rsidR="00326AE2" w:rsidRPr="0026147F" w:rsidRDefault="00326AE2" w:rsidP="00326AE2">
      <w:pPr>
        <w:pStyle w:val="aa"/>
        <w:ind w:firstLine="480"/>
      </w:pPr>
      <w:r w:rsidRPr="0026147F">
        <w:rPr>
          <w:noProof/>
        </w:rPr>
        <w:drawing>
          <wp:inline distT="0" distB="0" distL="0" distR="0" wp14:anchorId="669DA462" wp14:editId="48B83A5D">
            <wp:extent cx="2490758" cy="1682945"/>
            <wp:effectExtent l="0" t="0" r="508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" r="51944"/>
                    <a:stretch/>
                  </pic:blipFill>
                  <pic:spPr bwMode="auto">
                    <a:xfrm>
                      <a:off x="0" y="0"/>
                      <a:ext cx="2494536" cy="1685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6AE2" w:rsidRDefault="00326AE2" w:rsidP="00326AE2">
      <w:pPr>
        <w:pStyle w:val="aa"/>
        <w:ind w:firstLineChars="83" w:firstLine="199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rPr>
          <w:rFonts w:hint="eastAsia"/>
        </w:rPr>
        <w:t>麦克风和光线传感器</w:t>
      </w:r>
    </w:p>
    <w:p w:rsidR="00326AE2" w:rsidRDefault="00326AE2" w:rsidP="00326AE2">
      <w:pPr>
        <w:pStyle w:val="aa"/>
        <w:ind w:firstLineChars="0" w:firstLine="0"/>
      </w:pPr>
      <w:r>
        <w:rPr>
          <w:rFonts w:hint="eastAsia"/>
        </w:rPr>
        <w:t>3</w:t>
      </w:r>
      <w:r w:rsidRPr="00C34BA8">
        <w:rPr>
          <w:rFonts w:hint="eastAsia"/>
        </w:rPr>
        <w:t>探索新知</w:t>
      </w:r>
    </w:p>
    <w:p w:rsidR="00326AE2" w:rsidRDefault="00326AE2" w:rsidP="00326AE2">
      <w:pPr>
        <w:pStyle w:val="aa"/>
        <w:ind w:firstLineChars="83" w:firstLine="199"/>
        <w:rPr>
          <w:noProof/>
        </w:rPr>
      </w:pPr>
      <w:r>
        <w:rPr>
          <w:noProof/>
        </w:rPr>
        <w:t>在互动媒体作品当中</w:t>
      </w:r>
      <w:r>
        <w:rPr>
          <w:rFonts w:hint="eastAsia"/>
          <w:noProof/>
        </w:rPr>
        <w:t>，</w:t>
      </w:r>
      <w:r>
        <w:rPr>
          <w:noProof/>
        </w:rPr>
        <w:t>用麦克风控制风力发电机风车的转动</w:t>
      </w:r>
      <w:r>
        <w:rPr>
          <w:rFonts w:hint="eastAsia"/>
          <w:noProof/>
        </w:rPr>
        <w:t>，</w:t>
      </w:r>
      <w:r>
        <w:rPr>
          <w:noProof/>
        </w:rPr>
        <w:t>用光线传感器控制背景的亮度和路灯的亮灭</w:t>
      </w:r>
      <w:r>
        <w:rPr>
          <w:rFonts w:hint="eastAsia"/>
          <w:noProof/>
        </w:rPr>
        <w:t>。互动媒体越复杂，使用的角色也越多，需要注意这些角色之间的相互关系。</w:t>
      </w:r>
    </w:p>
    <w:p w:rsidR="00326AE2" w:rsidRDefault="00326AE2" w:rsidP="00326AE2">
      <w:pPr>
        <w:pStyle w:val="aa"/>
        <w:ind w:firstLineChars="83" w:firstLine="199"/>
      </w:pPr>
      <w:r w:rsidRPr="00A17217">
        <w:rPr>
          <w:noProof/>
        </w:rPr>
        <w:lastRenderedPageBreak/>
        <w:drawing>
          <wp:inline distT="0" distB="0" distL="0" distR="0" wp14:anchorId="5EA3D7CD" wp14:editId="4E9AC164">
            <wp:extent cx="3360287" cy="4588298"/>
            <wp:effectExtent l="0" t="0" r="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63157" cy="459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AE2" w:rsidRDefault="00326AE2" w:rsidP="00326AE2">
      <w:pPr>
        <w:pStyle w:val="aa"/>
        <w:ind w:firstLineChars="83" w:firstLine="199"/>
        <w:rPr>
          <w:noProof/>
        </w:rPr>
      </w:pPr>
      <w:r>
        <w:rPr>
          <w:rFonts w:hint="eastAsia"/>
          <w:noProof/>
        </w:rPr>
        <w:t>图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角色列表</w:t>
      </w:r>
    </w:p>
    <w:p w:rsidR="00326AE2" w:rsidRPr="0017544B" w:rsidRDefault="00326AE2" w:rsidP="00326AE2">
      <w:pPr>
        <w:pStyle w:val="aa"/>
        <w:ind w:firstLineChars="83"/>
        <w:rPr>
          <w:b/>
          <w:noProof/>
        </w:rPr>
      </w:pPr>
      <w:r w:rsidRPr="00E70BAE">
        <w:rPr>
          <w:b/>
          <w:noProof/>
        </w:rPr>
        <w:drawing>
          <wp:inline distT="0" distB="0" distL="0" distR="0" wp14:anchorId="21FA0514" wp14:editId="0FA18B63">
            <wp:extent cx="5274310" cy="2939939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9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AE2" w:rsidRDefault="00326AE2" w:rsidP="00326AE2">
      <w:pPr>
        <w:pStyle w:val="aa"/>
        <w:ind w:firstLineChars="83" w:firstLine="199"/>
        <w:rPr>
          <w:noProof/>
        </w:rPr>
      </w:pPr>
      <w:r>
        <w:rPr>
          <w:rFonts w:hint="eastAsia"/>
          <w:noProof/>
        </w:rPr>
        <w:t>图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模拟声音传感器工作原理</w:t>
      </w:r>
    </w:p>
    <w:p w:rsidR="00326AE2" w:rsidRDefault="00326AE2" w:rsidP="00326AE2">
      <w:pPr>
        <w:pStyle w:val="aa"/>
        <w:ind w:firstLineChars="83" w:firstLine="199"/>
        <w:rPr>
          <w:noProof/>
        </w:rPr>
      </w:pPr>
      <w:r w:rsidRPr="00E70BAE">
        <w:rPr>
          <w:noProof/>
        </w:rPr>
        <w:lastRenderedPageBreak/>
        <w:drawing>
          <wp:inline distT="0" distB="0" distL="0" distR="0" wp14:anchorId="436D1481" wp14:editId="4AB873E7">
            <wp:extent cx="2528454" cy="2376868"/>
            <wp:effectExtent l="0" t="0" r="5715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32538" cy="2380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AE2" w:rsidRDefault="00326AE2" w:rsidP="00326AE2">
      <w:pPr>
        <w:pStyle w:val="aa"/>
        <w:ind w:firstLineChars="83" w:firstLine="199"/>
        <w:rPr>
          <w:noProof/>
        </w:rPr>
      </w:pPr>
      <w:r>
        <w:rPr>
          <w:rFonts w:hint="eastAsia"/>
          <w:noProof/>
        </w:rPr>
        <w:t>图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风扇转动效果</w:t>
      </w:r>
    </w:p>
    <w:p w:rsidR="00326AE2" w:rsidRDefault="00326AE2" w:rsidP="00326AE2">
      <w:pPr>
        <w:pStyle w:val="aa"/>
        <w:ind w:firstLineChars="83" w:firstLine="199"/>
        <w:rPr>
          <w:noProof/>
        </w:rPr>
      </w:pPr>
      <w:r w:rsidRPr="00E70BAE">
        <w:rPr>
          <w:noProof/>
        </w:rPr>
        <w:drawing>
          <wp:inline distT="0" distB="0" distL="0" distR="0" wp14:anchorId="214332FF" wp14:editId="2A081E74">
            <wp:extent cx="3283527" cy="263284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88601" cy="263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AE2" w:rsidRDefault="00326AE2" w:rsidP="00326AE2">
      <w:pPr>
        <w:pStyle w:val="aa"/>
        <w:ind w:firstLineChars="83" w:firstLine="199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rPr>
          <w:rFonts w:hint="eastAsia"/>
        </w:rPr>
        <w:t>背景的亮度伴随光线数值变化</w:t>
      </w:r>
    </w:p>
    <w:p w:rsidR="00326AE2" w:rsidRDefault="00326AE2" w:rsidP="00326AE2">
      <w:pPr>
        <w:pStyle w:val="aa"/>
        <w:ind w:firstLineChars="83" w:firstLine="199"/>
      </w:pPr>
      <w:r w:rsidRPr="00E70BAE">
        <w:rPr>
          <w:noProof/>
        </w:rPr>
        <w:drawing>
          <wp:inline distT="0" distB="0" distL="0" distR="0" wp14:anchorId="14851C5D" wp14:editId="519DD58E">
            <wp:extent cx="2819400" cy="2475887"/>
            <wp:effectExtent l="0" t="0" r="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20986" cy="247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AE2" w:rsidRDefault="00326AE2" w:rsidP="00326AE2">
      <w:pPr>
        <w:pStyle w:val="aa"/>
        <w:ind w:firstLineChars="83" w:firstLine="199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rPr>
          <w:rFonts w:hint="eastAsia"/>
        </w:rPr>
        <w:t>路灯在黑暗时候自动打开</w:t>
      </w:r>
    </w:p>
    <w:p w:rsidR="00326AE2" w:rsidRDefault="00326AE2" w:rsidP="00326AE2">
      <w:pPr>
        <w:pStyle w:val="aa"/>
        <w:ind w:firstLineChars="0" w:firstLine="0"/>
      </w:pPr>
      <w:r>
        <w:rPr>
          <w:rFonts w:hint="eastAsia"/>
        </w:rPr>
        <w:lastRenderedPageBreak/>
        <w:t>4</w:t>
      </w:r>
      <w:r>
        <w:rPr>
          <w:rFonts w:hint="eastAsia"/>
        </w:rPr>
        <w:t>拓展练习</w:t>
      </w:r>
    </w:p>
    <w:p w:rsidR="00326AE2" w:rsidRDefault="00326AE2" w:rsidP="00326AE2">
      <w:pPr>
        <w:pStyle w:val="aa"/>
        <w:ind w:firstLine="480"/>
      </w:pPr>
      <w:r>
        <w:rPr>
          <w:rFonts w:hint="eastAsia"/>
        </w:rPr>
        <w:t>很容易将这种交互效果切换到</w:t>
      </w:r>
      <w:proofErr w:type="gramStart"/>
      <w:r>
        <w:rPr>
          <w:rFonts w:hint="eastAsia"/>
        </w:rPr>
        <w:t>掌控板模式</w:t>
      </w:r>
      <w:proofErr w:type="gramEnd"/>
      <w:r>
        <w:rPr>
          <w:rFonts w:hint="eastAsia"/>
        </w:rPr>
        <w:t>。只需要切换</w:t>
      </w:r>
      <w:proofErr w:type="gramStart"/>
      <w:r>
        <w:rPr>
          <w:rFonts w:hint="eastAsia"/>
        </w:rPr>
        <w:t>掌控板的</w:t>
      </w:r>
      <w:proofErr w:type="gramEnd"/>
      <w:r>
        <w:rPr>
          <w:rFonts w:hint="eastAsia"/>
        </w:rPr>
        <w:t>图案即可。注意感受真实的</w:t>
      </w:r>
      <w:proofErr w:type="gramStart"/>
      <w:r>
        <w:rPr>
          <w:rFonts w:hint="eastAsia"/>
        </w:rPr>
        <w:t>掌控板和</w:t>
      </w:r>
      <w:proofErr w:type="gramEnd"/>
      <w:r>
        <w:rPr>
          <w:rFonts w:hint="eastAsia"/>
        </w:rPr>
        <w:t>仿真</w:t>
      </w:r>
      <w:proofErr w:type="gramStart"/>
      <w:r>
        <w:rPr>
          <w:rFonts w:hint="eastAsia"/>
        </w:rPr>
        <w:t>掌控板在</w:t>
      </w:r>
      <w:proofErr w:type="gramEnd"/>
      <w:r>
        <w:rPr>
          <w:rFonts w:hint="eastAsia"/>
        </w:rPr>
        <w:t>交互效果上的差异。在程序的改进中，我们添加了储存电量的概念。风轮转动变量“能量积累”变量增加，路灯开始又会消耗储存的能量，这样更能够感受在这个可持续发展模型当中能量所扮演的关键角色。</w:t>
      </w:r>
    </w:p>
    <w:p w:rsidR="00326AE2" w:rsidRDefault="00326AE2" w:rsidP="00326AE2">
      <w:pPr>
        <w:pStyle w:val="aa"/>
        <w:ind w:firstLineChars="0" w:firstLine="0"/>
      </w:pPr>
      <w:r w:rsidRPr="00B52860">
        <w:rPr>
          <w:noProof/>
        </w:rPr>
        <w:drawing>
          <wp:inline distT="0" distB="0" distL="0" distR="0" wp14:anchorId="2F168426" wp14:editId="0DD87E4C">
            <wp:extent cx="5274310" cy="2364893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4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AE2" w:rsidRDefault="00326AE2" w:rsidP="00326AE2">
      <w:pPr>
        <w:pStyle w:val="aa"/>
        <w:ind w:firstLineChars="0" w:firstLine="480"/>
      </w:pPr>
      <w:r>
        <w:t>图</w:t>
      </w:r>
      <w:r>
        <w:rPr>
          <w:rFonts w:hint="eastAsia"/>
        </w:rPr>
        <w:t xml:space="preserve"> </w:t>
      </w:r>
      <w:r>
        <w:rPr>
          <w:rFonts w:hint="eastAsia"/>
        </w:rPr>
        <w:t>能量条伴随能量的积累上升</w:t>
      </w:r>
    </w:p>
    <w:p w:rsidR="00326AE2" w:rsidRDefault="00326AE2" w:rsidP="00326AE2">
      <w:pPr>
        <w:pStyle w:val="aa"/>
        <w:ind w:firstLineChars="0"/>
      </w:pPr>
      <w:r w:rsidRPr="00B52860">
        <w:rPr>
          <w:noProof/>
        </w:rPr>
        <w:drawing>
          <wp:inline distT="0" distB="0" distL="0" distR="0" wp14:anchorId="4571F0F1" wp14:editId="3F352465">
            <wp:extent cx="3027218" cy="3150275"/>
            <wp:effectExtent l="0" t="0" r="190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28600" cy="3151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AE2" w:rsidRDefault="00326AE2" w:rsidP="00326AE2">
      <w:pPr>
        <w:pStyle w:val="aa"/>
        <w:ind w:firstLineChars="0"/>
        <w:rPr>
          <w:noProof/>
        </w:rPr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rPr>
          <w:rFonts w:hint="eastAsia"/>
        </w:rPr>
        <w:t>能量的积累过程</w:t>
      </w:r>
    </w:p>
    <w:p w:rsidR="00326AE2" w:rsidRDefault="00326AE2" w:rsidP="00326AE2">
      <w:pPr>
        <w:pStyle w:val="aa"/>
        <w:ind w:firstLineChars="0" w:firstLine="0"/>
      </w:pPr>
      <w:r w:rsidRPr="00B52860">
        <w:rPr>
          <w:noProof/>
        </w:rPr>
        <w:lastRenderedPageBreak/>
        <w:drawing>
          <wp:inline distT="0" distB="0" distL="0" distR="0" wp14:anchorId="74C1FE2C" wp14:editId="5140C2C3">
            <wp:extent cx="4315691" cy="3134014"/>
            <wp:effectExtent l="0" t="0" r="889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17233" cy="3135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AE2" w:rsidRDefault="00326AE2" w:rsidP="00326AE2">
      <w:pPr>
        <w:pStyle w:val="aa"/>
        <w:ind w:firstLineChars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rPr>
          <w:rFonts w:hint="eastAsia"/>
        </w:rPr>
        <w:t>路灯对能量的消耗</w:t>
      </w:r>
    </w:p>
    <w:p w:rsidR="00326AE2" w:rsidRDefault="00326AE2" w:rsidP="00326AE2">
      <w:pPr>
        <w:pStyle w:val="a8"/>
        <w:jc w:val="both"/>
      </w:pPr>
      <w:r>
        <w:rPr>
          <w:rFonts w:hint="eastAsia"/>
        </w:rPr>
        <w:t>5.</w:t>
      </w:r>
      <w:r>
        <w:rPr>
          <w:rFonts w:hint="eastAsia"/>
        </w:rPr>
        <w:t>展示提高</w:t>
      </w:r>
    </w:p>
    <w:p w:rsidR="00326AE2" w:rsidRDefault="00326AE2" w:rsidP="00326AE2">
      <w:pPr>
        <w:pStyle w:val="aa"/>
        <w:ind w:firstLineChars="83" w:firstLine="199"/>
        <w:rPr>
          <w:noProof/>
        </w:rPr>
      </w:pPr>
      <w:r>
        <w:rPr>
          <w:rFonts w:hint="eastAsia"/>
          <w:noProof/>
        </w:rPr>
        <w:t>在程序改进的过程种我们可以制作一个“绿水青山”的沙盘模型。这需要改造下图这样的“等高线图”，将等高线图一层一层的在</w:t>
      </w:r>
      <w:r>
        <w:rPr>
          <w:rFonts w:hint="eastAsia"/>
          <w:noProof/>
        </w:rPr>
        <w:t>Makerbrush</w:t>
      </w:r>
      <w:r>
        <w:rPr>
          <w:rFonts w:hint="eastAsia"/>
          <w:noProof/>
        </w:rPr>
        <w:t>当中堆叠出来。此外还可以使用</w:t>
      </w:r>
      <w:r>
        <w:rPr>
          <w:rFonts w:hint="eastAsia"/>
          <w:noProof/>
        </w:rPr>
        <w:t>P3</w:t>
      </w:r>
      <w:r>
        <w:rPr>
          <w:rFonts w:hint="eastAsia"/>
          <w:noProof/>
        </w:rPr>
        <w:t>扩展接口将光纤传感接口引出来，例如放在背景图的“太阳”上，提升整个作品的交互效果。</w:t>
      </w:r>
    </w:p>
    <w:p w:rsidR="00326AE2" w:rsidRDefault="00326AE2" w:rsidP="00326AE2">
      <w:pPr>
        <w:pStyle w:val="aa"/>
        <w:ind w:firstLineChars="83" w:firstLine="199"/>
        <w:rPr>
          <w:rFonts w:hint="eastAsia"/>
          <w:noProof/>
        </w:rPr>
      </w:pPr>
      <w:r>
        <w:rPr>
          <w:noProof/>
        </w:rPr>
        <w:drawing>
          <wp:inline distT="0" distB="0" distL="0" distR="0" wp14:anchorId="3C7C9885" wp14:editId="12F3EC74">
            <wp:extent cx="5274310" cy="337947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DB9" w:rsidRDefault="00950DB9" w:rsidP="00326AE2">
      <w:pPr>
        <w:pStyle w:val="aa"/>
        <w:ind w:firstLineChars="83" w:firstLine="199"/>
        <w:rPr>
          <w:noProof/>
        </w:rPr>
      </w:pPr>
      <w:r>
        <w:rPr>
          <w:rFonts w:hint="eastAsia"/>
          <w:noProof/>
        </w:rPr>
        <w:t>图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等高线山地模型（图片来自网络）</w:t>
      </w:r>
    </w:p>
    <w:p w:rsidR="00326AE2" w:rsidRDefault="00326AE2" w:rsidP="00326AE2">
      <w:pPr>
        <w:pStyle w:val="aa"/>
        <w:ind w:firstLineChars="83" w:firstLine="199"/>
      </w:pPr>
      <w:r w:rsidRPr="00B52860">
        <w:rPr>
          <w:noProof/>
        </w:rPr>
        <w:lastRenderedPageBreak/>
        <w:drawing>
          <wp:inline distT="0" distB="0" distL="0" distR="0" wp14:anchorId="32C2D238" wp14:editId="77076B08">
            <wp:extent cx="5274310" cy="3117581"/>
            <wp:effectExtent l="0" t="0" r="2540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AE2" w:rsidRDefault="00326AE2" w:rsidP="00326AE2">
      <w:pPr>
        <w:pStyle w:val="aa"/>
        <w:ind w:firstLineChars="83" w:firstLine="199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rPr>
          <w:rFonts w:hint="eastAsia"/>
        </w:rPr>
        <w:t>立体沙盘的堆叠效果</w:t>
      </w:r>
    </w:p>
    <w:p w:rsidR="00326AE2" w:rsidRDefault="00326AE2" w:rsidP="00326AE2">
      <w:pPr>
        <w:pStyle w:val="aa"/>
        <w:ind w:firstLineChars="83" w:firstLine="199"/>
      </w:pPr>
      <w:r w:rsidRPr="00B52860">
        <w:rPr>
          <w:noProof/>
        </w:rPr>
        <w:drawing>
          <wp:inline distT="0" distB="0" distL="0" distR="0" wp14:anchorId="72A2170D" wp14:editId="4F5B4562">
            <wp:extent cx="5274310" cy="4925166"/>
            <wp:effectExtent l="0" t="0" r="254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25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AE2" w:rsidRDefault="00326AE2" w:rsidP="00326AE2">
      <w:pPr>
        <w:pStyle w:val="aa"/>
        <w:ind w:firstLineChars="83" w:firstLine="199"/>
        <w:rPr>
          <w:rFonts w:hint="eastAsia"/>
        </w:rPr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rPr>
          <w:rFonts w:hint="eastAsia"/>
        </w:rPr>
        <w:t>打印或者激光切割的图纸的效果</w:t>
      </w:r>
    </w:p>
    <w:p w:rsidR="00326AE2" w:rsidRDefault="00326AE2" w:rsidP="00326AE2">
      <w:pPr>
        <w:pStyle w:val="aa"/>
        <w:ind w:firstLineChars="83" w:firstLine="199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B819D96" wp14:editId="36876D4B">
            <wp:extent cx="5274310" cy="3955733"/>
            <wp:effectExtent l="0" t="0" r="2540" b="6985"/>
            <wp:docPr id="2" name="图片 2" descr="C:\Users\高\AppData\Local\Temp\WeChat Files\c00d3192cda79926fdb4d929744c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高\AppData\Local\Temp\WeChat Files\c00d3192cda79926fdb4d929744c15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AE2" w:rsidRPr="00B56A45" w:rsidRDefault="00326AE2" w:rsidP="00326AE2">
      <w:pPr>
        <w:pStyle w:val="aa"/>
        <w:ind w:firstLineChars="0" w:firstLine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rPr>
          <w:rFonts w:hint="eastAsia"/>
        </w:rPr>
        <w:t>手工模型</w:t>
      </w:r>
      <w:r w:rsidR="00950DB9">
        <w:rPr>
          <w:rFonts w:hint="eastAsia"/>
        </w:rPr>
        <w:t>（</w:t>
      </w:r>
      <w:r w:rsidR="00950DB9">
        <w:rPr>
          <w:rFonts w:hint="eastAsia"/>
        </w:rPr>
        <w:t>待涂色</w:t>
      </w:r>
      <w:r w:rsidR="00950DB9">
        <w:rPr>
          <w:rFonts w:hint="eastAsia"/>
        </w:rPr>
        <w:t>，</w:t>
      </w:r>
      <w:r w:rsidR="00950DB9">
        <w:rPr>
          <w:rFonts w:hint="eastAsia"/>
        </w:rPr>
        <w:t>还可以使用激光切割机加工该模型</w:t>
      </w:r>
      <w:r w:rsidR="00950DB9">
        <w:rPr>
          <w:rFonts w:hint="eastAsia"/>
        </w:rPr>
        <w:t>）</w:t>
      </w:r>
    </w:p>
    <w:p w:rsidR="00326AE2" w:rsidRDefault="00326AE2" w:rsidP="00326AE2">
      <w:pPr>
        <w:pStyle w:val="aa"/>
        <w:ind w:firstLineChars="0" w:firstLine="0"/>
      </w:pPr>
      <w:r>
        <w:rPr>
          <w:rFonts w:hint="eastAsia"/>
        </w:rPr>
        <w:t xml:space="preserve">6 </w:t>
      </w:r>
      <w:r w:rsidR="00950DB9">
        <w:rPr>
          <w:rFonts w:hint="eastAsia"/>
        </w:rPr>
        <w:t>学生</w:t>
      </w:r>
      <w:r>
        <w:rPr>
          <w:rFonts w:hint="eastAsia"/>
        </w:rPr>
        <w:t>自我评价</w:t>
      </w:r>
    </w:p>
    <w:p w:rsidR="00326AE2" w:rsidRDefault="00326AE2" w:rsidP="00326AE2">
      <w:pPr>
        <w:pStyle w:val="aa"/>
        <w:ind w:firstLineChars="0" w:firstLine="0"/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861"/>
        <w:gridCol w:w="2832"/>
        <w:gridCol w:w="2829"/>
      </w:tblGrid>
      <w:tr w:rsidR="00326AE2" w:rsidTr="00734D6D">
        <w:tc>
          <w:tcPr>
            <w:tcW w:w="2861" w:type="dxa"/>
          </w:tcPr>
          <w:p w:rsidR="00326AE2" w:rsidRDefault="00326AE2" w:rsidP="00734D6D">
            <w:pPr>
              <w:pStyle w:val="aa"/>
              <w:ind w:firstLineChars="0" w:firstLine="0"/>
            </w:pPr>
            <w:r>
              <w:t>环节</w:t>
            </w:r>
          </w:p>
        </w:tc>
        <w:tc>
          <w:tcPr>
            <w:tcW w:w="2832" w:type="dxa"/>
          </w:tcPr>
          <w:p w:rsidR="00326AE2" w:rsidRDefault="00326AE2" w:rsidP="00734D6D">
            <w:pPr>
              <w:pStyle w:val="aa"/>
              <w:ind w:firstLineChars="0" w:firstLine="0"/>
            </w:pPr>
            <w:r>
              <w:t>分数</w:t>
            </w:r>
          </w:p>
        </w:tc>
        <w:tc>
          <w:tcPr>
            <w:tcW w:w="2829" w:type="dxa"/>
          </w:tcPr>
          <w:p w:rsidR="00326AE2" w:rsidRDefault="00326AE2" w:rsidP="00734D6D">
            <w:pPr>
              <w:pStyle w:val="aa"/>
              <w:ind w:firstLineChars="0" w:firstLine="0"/>
            </w:pPr>
            <w:r>
              <w:t>自我评分</w:t>
            </w:r>
          </w:p>
        </w:tc>
      </w:tr>
      <w:tr w:rsidR="00326AE2" w:rsidTr="00734D6D">
        <w:tc>
          <w:tcPr>
            <w:tcW w:w="2861" w:type="dxa"/>
          </w:tcPr>
          <w:p w:rsidR="00326AE2" w:rsidRDefault="00326AE2" w:rsidP="00734D6D">
            <w:pPr>
              <w:pStyle w:val="aa"/>
              <w:ind w:firstLineChars="0" w:firstLine="0"/>
            </w:pP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探索新知</w:t>
            </w:r>
          </w:p>
          <w:p w:rsidR="00326AE2" w:rsidRDefault="00326AE2" w:rsidP="00734D6D">
            <w:pPr>
              <w:pStyle w:val="a8"/>
              <w:jc w:val="left"/>
            </w:pPr>
          </w:p>
        </w:tc>
        <w:tc>
          <w:tcPr>
            <w:tcW w:w="2832" w:type="dxa"/>
          </w:tcPr>
          <w:p w:rsidR="00326AE2" w:rsidRDefault="00326AE2" w:rsidP="00734D6D">
            <w:pPr>
              <w:pStyle w:val="aa"/>
              <w:ind w:firstLineChars="0" w:firstLine="0"/>
            </w:pPr>
            <w:r>
              <w:rPr>
                <w:rFonts w:hint="eastAsia"/>
              </w:rPr>
              <w:t>75</w:t>
            </w:r>
          </w:p>
        </w:tc>
        <w:tc>
          <w:tcPr>
            <w:tcW w:w="2829" w:type="dxa"/>
          </w:tcPr>
          <w:p w:rsidR="00326AE2" w:rsidRDefault="00326AE2" w:rsidP="00734D6D">
            <w:pPr>
              <w:pStyle w:val="aa"/>
              <w:ind w:firstLineChars="0" w:firstLine="0"/>
            </w:pPr>
          </w:p>
        </w:tc>
      </w:tr>
      <w:tr w:rsidR="00326AE2" w:rsidTr="00734D6D">
        <w:tc>
          <w:tcPr>
            <w:tcW w:w="2861" w:type="dxa"/>
          </w:tcPr>
          <w:p w:rsidR="00326AE2" w:rsidRDefault="00326AE2" w:rsidP="00734D6D">
            <w:pPr>
              <w:pStyle w:val="aa"/>
              <w:ind w:firstLineChars="0" w:firstLine="0"/>
            </w:pP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扩展练习</w:t>
            </w:r>
          </w:p>
          <w:p w:rsidR="00326AE2" w:rsidRPr="008A62C0" w:rsidRDefault="00326AE2" w:rsidP="00734D6D">
            <w:pPr>
              <w:pStyle w:val="a8"/>
              <w:jc w:val="both"/>
            </w:pPr>
          </w:p>
        </w:tc>
        <w:tc>
          <w:tcPr>
            <w:tcW w:w="2832" w:type="dxa"/>
          </w:tcPr>
          <w:p w:rsidR="00326AE2" w:rsidRDefault="00326AE2" w:rsidP="00734D6D">
            <w:pPr>
              <w:pStyle w:val="aa"/>
              <w:ind w:firstLineChars="0" w:firstLine="0"/>
            </w:pPr>
            <w:r>
              <w:rPr>
                <w:rFonts w:hint="eastAsia"/>
              </w:rPr>
              <w:t>20</w:t>
            </w:r>
          </w:p>
        </w:tc>
        <w:tc>
          <w:tcPr>
            <w:tcW w:w="2829" w:type="dxa"/>
          </w:tcPr>
          <w:p w:rsidR="00326AE2" w:rsidRDefault="00326AE2" w:rsidP="00734D6D">
            <w:pPr>
              <w:pStyle w:val="aa"/>
              <w:ind w:firstLineChars="0" w:firstLine="0"/>
            </w:pPr>
          </w:p>
        </w:tc>
      </w:tr>
      <w:tr w:rsidR="00326AE2" w:rsidTr="00734D6D">
        <w:tc>
          <w:tcPr>
            <w:tcW w:w="2861" w:type="dxa"/>
          </w:tcPr>
          <w:p w:rsidR="00326AE2" w:rsidRDefault="00326AE2" w:rsidP="00734D6D">
            <w:pPr>
              <w:pStyle w:val="a8"/>
              <w:jc w:val="both"/>
            </w:pPr>
            <w:r>
              <w:rPr>
                <w:rFonts w:hint="eastAsia"/>
              </w:rPr>
              <w:t>自己另外的创意</w:t>
            </w:r>
          </w:p>
        </w:tc>
        <w:tc>
          <w:tcPr>
            <w:tcW w:w="2832" w:type="dxa"/>
          </w:tcPr>
          <w:p w:rsidR="00326AE2" w:rsidRDefault="00326AE2" w:rsidP="00734D6D">
            <w:pPr>
              <w:pStyle w:val="aa"/>
              <w:ind w:firstLineChars="0" w:firstLine="0"/>
            </w:pPr>
            <w:r>
              <w:rPr>
                <w:rFonts w:hint="eastAsia"/>
              </w:rPr>
              <w:t>5</w:t>
            </w:r>
          </w:p>
        </w:tc>
        <w:tc>
          <w:tcPr>
            <w:tcW w:w="2829" w:type="dxa"/>
          </w:tcPr>
          <w:p w:rsidR="00326AE2" w:rsidRDefault="00326AE2" w:rsidP="00734D6D">
            <w:pPr>
              <w:pStyle w:val="aa"/>
              <w:ind w:firstLineChars="0" w:firstLine="0"/>
            </w:pPr>
          </w:p>
        </w:tc>
      </w:tr>
      <w:tr w:rsidR="00326AE2" w:rsidTr="00734D6D">
        <w:tc>
          <w:tcPr>
            <w:tcW w:w="2861" w:type="dxa"/>
          </w:tcPr>
          <w:p w:rsidR="00326AE2" w:rsidRDefault="00326AE2" w:rsidP="00734D6D">
            <w:pPr>
              <w:pStyle w:val="a8"/>
              <w:jc w:val="both"/>
            </w:pPr>
            <w:r>
              <w:rPr>
                <w:rFonts w:hint="eastAsia"/>
              </w:rPr>
              <w:t>总分</w:t>
            </w:r>
          </w:p>
        </w:tc>
        <w:tc>
          <w:tcPr>
            <w:tcW w:w="5661" w:type="dxa"/>
            <w:gridSpan w:val="2"/>
          </w:tcPr>
          <w:p w:rsidR="00326AE2" w:rsidRDefault="00326AE2" w:rsidP="00734D6D">
            <w:pPr>
              <w:pStyle w:val="aa"/>
              <w:ind w:firstLineChars="0" w:firstLine="0"/>
            </w:pPr>
          </w:p>
        </w:tc>
      </w:tr>
      <w:tr w:rsidR="00326AE2" w:rsidTr="00734D6D">
        <w:tc>
          <w:tcPr>
            <w:tcW w:w="2861" w:type="dxa"/>
          </w:tcPr>
          <w:p w:rsidR="00326AE2" w:rsidRDefault="00326AE2" w:rsidP="00734D6D">
            <w:pPr>
              <w:pStyle w:val="a8"/>
              <w:jc w:val="both"/>
            </w:pPr>
            <w:r>
              <w:rPr>
                <w:rFonts w:hint="eastAsia"/>
              </w:rPr>
              <w:t>你的学习感受</w:t>
            </w:r>
          </w:p>
        </w:tc>
        <w:tc>
          <w:tcPr>
            <w:tcW w:w="5661" w:type="dxa"/>
            <w:gridSpan w:val="2"/>
          </w:tcPr>
          <w:p w:rsidR="00326AE2" w:rsidRDefault="00326AE2" w:rsidP="00734D6D">
            <w:pPr>
              <w:pStyle w:val="aa"/>
              <w:ind w:firstLineChars="0" w:firstLine="0"/>
            </w:pPr>
          </w:p>
        </w:tc>
      </w:tr>
    </w:tbl>
    <w:p w:rsidR="00326AE2" w:rsidRPr="0034185B" w:rsidRDefault="00326AE2" w:rsidP="00326AE2">
      <w:pPr>
        <w:pStyle w:val="aa"/>
        <w:ind w:firstLine="480"/>
      </w:pPr>
    </w:p>
    <w:p w:rsidR="00326AE2" w:rsidRPr="0034185B" w:rsidRDefault="00326AE2" w:rsidP="00326AE2">
      <w:pPr>
        <w:pStyle w:val="aa"/>
        <w:ind w:firstLine="480"/>
      </w:pPr>
    </w:p>
    <w:p w:rsidR="00326AE2" w:rsidRDefault="00326AE2" w:rsidP="00326AE2">
      <w:pPr>
        <w:pStyle w:val="aa"/>
        <w:ind w:firstLineChars="0" w:firstLine="0"/>
      </w:pPr>
    </w:p>
    <w:p w:rsidR="00326AE2" w:rsidRDefault="00326AE2" w:rsidP="00326AE2">
      <w:pPr>
        <w:widowControl/>
        <w:jc w:val="left"/>
      </w:pPr>
    </w:p>
    <w:p w:rsidR="001109F3" w:rsidRDefault="001109F3" w:rsidP="009C7284">
      <w:pPr>
        <w:spacing w:line="360" w:lineRule="auto"/>
        <w:ind w:firstLine="480"/>
        <w:rPr>
          <w:rFonts w:asciiTheme="minorEastAsia" w:hAnsiTheme="minorEastAsia"/>
          <w:sz w:val="24"/>
          <w:szCs w:val="24"/>
        </w:rPr>
      </w:pPr>
    </w:p>
    <w:p w:rsidR="009C7284" w:rsidRPr="008C0C48" w:rsidRDefault="009C7284" w:rsidP="009C7284">
      <w:pPr>
        <w:spacing w:line="360" w:lineRule="auto"/>
        <w:ind w:firstLine="480"/>
        <w:rPr>
          <w:rFonts w:asciiTheme="minorEastAsia" w:hAnsiTheme="minorEastAsia"/>
          <w:sz w:val="24"/>
          <w:szCs w:val="24"/>
        </w:rPr>
      </w:pPr>
    </w:p>
    <w:p w:rsidR="00326AE2" w:rsidRDefault="001109F3" w:rsidP="00326AE2">
      <w:pPr>
        <w:spacing w:line="360" w:lineRule="auto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【教学反思】</w:t>
      </w:r>
      <w:r w:rsidR="00326AE2">
        <w:rPr>
          <w:rFonts w:asciiTheme="minorEastAsia" w:hAnsiTheme="minorEastAsia" w:hint="eastAsia"/>
          <w:sz w:val="24"/>
          <w:szCs w:val="24"/>
        </w:rPr>
        <w:t>这是一节比较综合的课，可以放在学期的后面，也可以</w:t>
      </w:r>
      <w:proofErr w:type="gramStart"/>
      <w:r w:rsidR="00326AE2">
        <w:rPr>
          <w:rFonts w:asciiTheme="minorEastAsia" w:hAnsiTheme="minorEastAsia" w:hint="eastAsia"/>
          <w:sz w:val="24"/>
          <w:szCs w:val="24"/>
        </w:rPr>
        <w:t>当做</w:t>
      </w:r>
      <w:proofErr w:type="gramEnd"/>
      <w:r w:rsidR="00326AE2">
        <w:rPr>
          <w:rFonts w:asciiTheme="minorEastAsia" w:hAnsiTheme="minorEastAsia" w:hint="eastAsia"/>
          <w:sz w:val="24"/>
          <w:szCs w:val="24"/>
        </w:rPr>
        <w:t>一个下午的项目式课程和教师培训课程。课时和环境的弹性都比较好，在评分上探索新知环节分数比较高，是为了方便</w:t>
      </w:r>
      <w:r w:rsidR="00950DB9">
        <w:rPr>
          <w:rFonts w:asciiTheme="minorEastAsia" w:hAnsiTheme="minorEastAsia" w:hint="eastAsia"/>
          <w:sz w:val="24"/>
          <w:szCs w:val="24"/>
        </w:rPr>
        <w:t>在线自学的学生，在没有</w:t>
      </w:r>
      <w:proofErr w:type="gramStart"/>
      <w:r w:rsidR="00950DB9">
        <w:rPr>
          <w:rFonts w:asciiTheme="minorEastAsia" w:hAnsiTheme="minorEastAsia" w:hint="eastAsia"/>
          <w:sz w:val="24"/>
          <w:szCs w:val="24"/>
        </w:rPr>
        <w:t>掌控板的</w:t>
      </w:r>
      <w:proofErr w:type="gramEnd"/>
      <w:r w:rsidR="00950DB9">
        <w:rPr>
          <w:rFonts w:asciiTheme="minorEastAsia" w:hAnsiTheme="minorEastAsia" w:hint="eastAsia"/>
          <w:sz w:val="24"/>
          <w:szCs w:val="24"/>
        </w:rPr>
        <w:t>环境下，也可以得到一个基础分数。一般来讲，我不会做“过度的教学设计”，有一个基本的框架下，还是期望能够带领部分学生走的更远一些。</w:t>
      </w:r>
    </w:p>
    <w:p w:rsidR="00950DB9" w:rsidRPr="00950DB9" w:rsidRDefault="00950DB9" w:rsidP="00326AE2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展示提高中的纸模型，还是很考验耐心和毅力的，但是感谢软件设计工具的进步，</w:t>
      </w:r>
      <w:r w:rsidRPr="00950DB9">
        <w:rPr>
          <w:rFonts w:asciiTheme="minorEastAsia" w:hAnsiTheme="minorEastAsia"/>
          <w:sz w:val="24"/>
          <w:szCs w:val="24"/>
        </w:rPr>
        <w:t>使得我们可以比较好的将手工制作和数字化设计结合起来</w:t>
      </w:r>
      <w:r w:rsidRPr="00950DB9">
        <w:rPr>
          <w:rFonts w:asciiTheme="minorEastAsia" w:hAnsiTheme="minorEastAsia" w:hint="eastAsia"/>
          <w:sz w:val="24"/>
          <w:szCs w:val="24"/>
        </w:rPr>
        <w:t>，</w:t>
      </w:r>
      <w:r w:rsidRPr="00950DB9">
        <w:rPr>
          <w:rFonts w:asciiTheme="minorEastAsia" w:hAnsiTheme="minorEastAsia"/>
          <w:sz w:val="24"/>
          <w:szCs w:val="24"/>
        </w:rPr>
        <w:t>当然</w:t>
      </w:r>
      <w:r w:rsidRPr="00950DB9">
        <w:rPr>
          <w:rFonts w:asciiTheme="minorEastAsia" w:hAnsiTheme="minorEastAsia" w:hint="eastAsia"/>
          <w:sz w:val="24"/>
          <w:szCs w:val="24"/>
        </w:rPr>
        <w:t>，</w:t>
      </w:r>
      <w:r w:rsidRPr="00950DB9">
        <w:rPr>
          <w:rFonts w:asciiTheme="minorEastAsia" w:hAnsiTheme="minorEastAsia"/>
          <w:sz w:val="24"/>
          <w:szCs w:val="24"/>
        </w:rPr>
        <w:t>如果有激光切割机</w:t>
      </w:r>
      <w:r w:rsidRPr="00950DB9">
        <w:rPr>
          <w:rFonts w:asciiTheme="minorEastAsia" w:hAnsiTheme="minorEastAsia" w:hint="eastAsia"/>
          <w:sz w:val="24"/>
          <w:szCs w:val="24"/>
        </w:rPr>
        <w:t>，</w:t>
      </w:r>
      <w:r w:rsidRPr="00950DB9">
        <w:rPr>
          <w:rFonts w:asciiTheme="minorEastAsia" w:hAnsiTheme="minorEastAsia"/>
          <w:sz w:val="24"/>
          <w:szCs w:val="24"/>
        </w:rPr>
        <w:t>效果会更好一些</w:t>
      </w:r>
      <w:r w:rsidRPr="00950DB9">
        <w:rPr>
          <w:rFonts w:asciiTheme="minorEastAsia" w:hAnsiTheme="minorEastAsia" w:hint="eastAsia"/>
          <w:sz w:val="24"/>
          <w:szCs w:val="24"/>
        </w:rPr>
        <w:t>。</w:t>
      </w:r>
    </w:p>
    <w:p w:rsidR="00642B72" w:rsidRDefault="00642B72" w:rsidP="00FF3D0D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4C5D54" w:rsidRPr="004C5D54" w:rsidRDefault="004C5D54" w:rsidP="00FF3D0D">
      <w:pPr>
        <w:spacing w:line="360" w:lineRule="auto"/>
        <w:ind w:firstLineChars="200" w:firstLine="480"/>
        <w:rPr>
          <w:color w:val="FF0000"/>
          <w:sz w:val="24"/>
          <w:szCs w:val="24"/>
        </w:rPr>
      </w:pPr>
    </w:p>
    <w:sectPr w:rsidR="004C5D54" w:rsidRPr="004C5D54">
      <w:headerReference w:type="default" r:id="rId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4B77" w:rsidRDefault="00054B77">
      <w:r>
        <w:separator/>
      </w:r>
    </w:p>
  </w:endnote>
  <w:endnote w:type="continuationSeparator" w:id="0">
    <w:p w:rsidR="00054B77" w:rsidRDefault="00054B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4B77" w:rsidRDefault="00054B77">
      <w:r>
        <w:separator/>
      </w:r>
    </w:p>
  </w:footnote>
  <w:footnote w:type="continuationSeparator" w:id="0">
    <w:p w:rsidR="00054B77" w:rsidRDefault="00054B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0EC1" w:rsidRPr="00CE0EC1" w:rsidRDefault="00CE0EC1" w:rsidP="00CE0EC1">
    <w:pPr>
      <w:pStyle w:val="a5"/>
      <w:jc w:val="left"/>
    </w:pPr>
    <w:r w:rsidRPr="00CE0EC1">
      <w:rPr>
        <w:rFonts w:hint="eastAsia"/>
      </w:rPr>
      <w:t>首届“掌控板”教学应用设计大赛</w:t>
    </w:r>
    <w:r>
      <w:rPr>
        <w:rFonts w:hint="eastAsia"/>
      </w:rPr>
      <w:t>参赛作品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10B7E5"/>
    <w:multiLevelType w:val="singleLevel"/>
    <w:tmpl w:val="4410B7E5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7CA9325E"/>
    <w:multiLevelType w:val="hybridMultilevel"/>
    <w:tmpl w:val="BA561E82"/>
    <w:lvl w:ilvl="0" w:tplc="5C0C9BC8">
      <w:start w:val="1"/>
      <w:numFmt w:val="decimal"/>
      <w:lvlText w:val="第%1章"/>
      <w:lvlJc w:val="left"/>
      <w:pPr>
        <w:ind w:left="1260" w:hanging="8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117"/>
    <w:rsid w:val="0003420A"/>
    <w:rsid w:val="00054B77"/>
    <w:rsid w:val="00054F1B"/>
    <w:rsid w:val="000A3F36"/>
    <w:rsid w:val="000D1B73"/>
    <w:rsid w:val="000E37BF"/>
    <w:rsid w:val="001109F3"/>
    <w:rsid w:val="001335D9"/>
    <w:rsid w:val="001356AA"/>
    <w:rsid w:val="00154D11"/>
    <w:rsid w:val="001A084E"/>
    <w:rsid w:val="001B1978"/>
    <w:rsid w:val="001D3168"/>
    <w:rsid w:val="00245A10"/>
    <w:rsid w:val="002E4319"/>
    <w:rsid w:val="002F54DE"/>
    <w:rsid w:val="003125C2"/>
    <w:rsid w:val="00326AE2"/>
    <w:rsid w:val="00331C6D"/>
    <w:rsid w:val="00363574"/>
    <w:rsid w:val="00384CB8"/>
    <w:rsid w:val="003A18BD"/>
    <w:rsid w:val="003B14FA"/>
    <w:rsid w:val="003B4802"/>
    <w:rsid w:val="003F3F22"/>
    <w:rsid w:val="00416F6C"/>
    <w:rsid w:val="00445DFC"/>
    <w:rsid w:val="00494C2D"/>
    <w:rsid w:val="004B54A9"/>
    <w:rsid w:val="004B6F3B"/>
    <w:rsid w:val="004C5D54"/>
    <w:rsid w:val="004C5FD1"/>
    <w:rsid w:val="0051796A"/>
    <w:rsid w:val="00556EE6"/>
    <w:rsid w:val="00577430"/>
    <w:rsid w:val="005C2A73"/>
    <w:rsid w:val="005E50DE"/>
    <w:rsid w:val="00610808"/>
    <w:rsid w:val="006237C6"/>
    <w:rsid w:val="00633757"/>
    <w:rsid w:val="00642B72"/>
    <w:rsid w:val="006433B4"/>
    <w:rsid w:val="00681A21"/>
    <w:rsid w:val="006C4B3F"/>
    <w:rsid w:val="00725CE2"/>
    <w:rsid w:val="007476D9"/>
    <w:rsid w:val="007518B2"/>
    <w:rsid w:val="00780FA9"/>
    <w:rsid w:val="007A196F"/>
    <w:rsid w:val="007E4481"/>
    <w:rsid w:val="00842D78"/>
    <w:rsid w:val="0085299D"/>
    <w:rsid w:val="00854650"/>
    <w:rsid w:val="00882471"/>
    <w:rsid w:val="0089305E"/>
    <w:rsid w:val="008C0C48"/>
    <w:rsid w:val="008D57A5"/>
    <w:rsid w:val="008F4307"/>
    <w:rsid w:val="00905D12"/>
    <w:rsid w:val="0091678D"/>
    <w:rsid w:val="00942CEF"/>
    <w:rsid w:val="009442E6"/>
    <w:rsid w:val="00950DB9"/>
    <w:rsid w:val="00994051"/>
    <w:rsid w:val="009B55A3"/>
    <w:rsid w:val="009C7284"/>
    <w:rsid w:val="009E4DB4"/>
    <w:rsid w:val="00A846D0"/>
    <w:rsid w:val="00AA20D2"/>
    <w:rsid w:val="00AD1441"/>
    <w:rsid w:val="00B53067"/>
    <w:rsid w:val="00B61661"/>
    <w:rsid w:val="00B82EB0"/>
    <w:rsid w:val="00BA5968"/>
    <w:rsid w:val="00BD7B23"/>
    <w:rsid w:val="00BF00E4"/>
    <w:rsid w:val="00BF171F"/>
    <w:rsid w:val="00BF6117"/>
    <w:rsid w:val="00C23510"/>
    <w:rsid w:val="00C277BF"/>
    <w:rsid w:val="00C455D6"/>
    <w:rsid w:val="00C81079"/>
    <w:rsid w:val="00C86115"/>
    <w:rsid w:val="00CC30B3"/>
    <w:rsid w:val="00CC7C3D"/>
    <w:rsid w:val="00CE0EC1"/>
    <w:rsid w:val="00D5283E"/>
    <w:rsid w:val="00D644F0"/>
    <w:rsid w:val="00D72B17"/>
    <w:rsid w:val="00D86835"/>
    <w:rsid w:val="00D939FB"/>
    <w:rsid w:val="00DD1AA6"/>
    <w:rsid w:val="00DD5CEC"/>
    <w:rsid w:val="00DD5FC3"/>
    <w:rsid w:val="00DE13E4"/>
    <w:rsid w:val="00DF4C4F"/>
    <w:rsid w:val="00E00B9E"/>
    <w:rsid w:val="00E01884"/>
    <w:rsid w:val="00E46A1F"/>
    <w:rsid w:val="00E532EF"/>
    <w:rsid w:val="00E87609"/>
    <w:rsid w:val="00E94574"/>
    <w:rsid w:val="00EB1B7B"/>
    <w:rsid w:val="00ED1773"/>
    <w:rsid w:val="00F23484"/>
    <w:rsid w:val="00F276B7"/>
    <w:rsid w:val="00F9334A"/>
    <w:rsid w:val="00FA14B0"/>
    <w:rsid w:val="00FB6711"/>
    <w:rsid w:val="00FD47F4"/>
    <w:rsid w:val="00FF3D0D"/>
    <w:rsid w:val="4397630F"/>
    <w:rsid w:val="61AC2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NormalCharacter">
    <w:name w:val="NormalCharacter"/>
    <w:rsid w:val="006C4B3F"/>
  </w:style>
  <w:style w:type="paragraph" w:styleId="a7">
    <w:name w:val="List Paragraph"/>
    <w:basedOn w:val="a"/>
    <w:uiPriority w:val="99"/>
    <w:rsid w:val="00C23510"/>
    <w:pPr>
      <w:ind w:firstLineChars="200" w:firstLine="420"/>
    </w:pPr>
  </w:style>
  <w:style w:type="paragraph" w:customStyle="1" w:styleId="a8">
    <w:name w:val="我的正文居中"/>
    <w:basedOn w:val="a"/>
    <w:link w:val="a9"/>
    <w:qFormat/>
    <w:rsid w:val="00326AE2"/>
    <w:pPr>
      <w:spacing w:line="360" w:lineRule="auto"/>
      <w:jc w:val="center"/>
    </w:pPr>
    <w:rPr>
      <w:rFonts w:ascii="Arial" w:eastAsia="宋体" w:hAnsi="Arial"/>
      <w:sz w:val="24"/>
    </w:rPr>
  </w:style>
  <w:style w:type="character" w:customStyle="1" w:styleId="a9">
    <w:name w:val="我的正文居中 字符"/>
    <w:basedOn w:val="a0"/>
    <w:link w:val="a8"/>
    <w:rsid w:val="00326AE2"/>
    <w:rPr>
      <w:rFonts w:ascii="Arial" w:eastAsia="宋体" w:hAnsi="Arial"/>
      <w:kern w:val="2"/>
      <w:sz w:val="24"/>
      <w:szCs w:val="22"/>
    </w:rPr>
  </w:style>
  <w:style w:type="paragraph" w:customStyle="1" w:styleId="aa">
    <w:name w:val="我的正文"/>
    <w:basedOn w:val="a"/>
    <w:link w:val="ab"/>
    <w:qFormat/>
    <w:rsid w:val="00326AE2"/>
    <w:pPr>
      <w:spacing w:line="360" w:lineRule="auto"/>
      <w:ind w:firstLineChars="200" w:firstLine="200"/>
    </w:pPr>
    <w:rPr>
      <w:rFonts w:ascii="Arial" w:eastAsia="宋体" w:hAnsi="Arial"/>
      <w:sz w:val="24"/>
    </w:rPr>
  </w:style>
  <w:style w:type="character" w:customStyle="1" w:styleId="ab">
    <w:name w:val="我的正文 字符"/>
    <w:basedOn w:val="a0"/>
    <w:link w:val="aa"/>
    <w:rsid w:val="00326AE2"/>
    <w:rPr>
      <w:rFonts w:ascii="Arial" w:eastAsia="宋体" w:hAnsi="Arial"/>
      <w:kern w:val="2"/>
      <w:sz w:val="24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NormalCharacter">
    <w:name w:val="NormalCharacter"/>
    <w:rsid w:val="006C4B3F"/>
  </w:style>
  <w:style w:type="paragraph" w:styleId="a7">
    <w:name w:val="List Paragraph"/>
    <w:basedOn w:val="a"/>
    <w:uiPriority w:val="99"/>
    <w:rsid w:val="00C23510"/>
    <w:pPr>
      <w:ind w:firstLineChars="200" w:firstLine="420"/>
    </w:pPr>
  </w:style>
  <w:style w:type="paragraph" w:customStyle="1" w:styleId="a8">
    <w:name w:val="我的正文居中"/>
    <w:basedOn w:val="a"/>
    <w:link w:val="a9"/>
    <w:qFormat/>
    <w:rsid w:val="00326AE2"/>
    <w:pPr>
      <w:spacing w:line="360" w:lineRule="auto"/>
      <w:jc w:val="center"/>
    </w:pPr>
    <w:rPr>
      <w:rFonts w:ascii="Arial" w:eastAsia="宋体" w:hAnsi="Arial"/>
      <w:sz w:val="24"/>
    </w:rPr>
  </w:style>
  <w:style w:type="character" w:customStyle="1" w:styleId="a9">
    <w:name w:val="我的正文居中 字符"/>
    <w:basedOn w:val="a0"/>
    <w:link w:val="a8"/>
    <w:rsid w:val="00326AE2"/>
    <w:rPr>
      <w:rFonts w:ascii="Arial" w:eastAsia="宋体" w:hAnsi="Arial"/>
      <w:kern w:val="2"/>
      <w:sz w:val="24"/>
      <w:szCs w:val="22"/>
    </w:rPr>
  </w:style>
  <w:style w:type="paragraph" w:customStyle="1" w:styleId="aa">
    <w:name w:val="我的正文"/>
    <w:basedOn w:val="a"/>
    <w:link w:val="ab"/>
    <w:qFormat/>
    <w:rsid w:val="00326AE2"/>
    <w:pPr>
      <w:spacing w:line="360" w:lineRule="auto"/>
      <w:ind w:firstLineChars="200" w:firstLine="200"/>
    </w:pPr>
    <w:rPr>
      <w:rFonts w:ascii="Arial" w:eastAsia="宋体" w:hAnsi="Arial"/>
      <w:sz w:val="24"/>
    </w:rPr>
  </w:style>
  <w:style w:type="character" w:customStyle="1" w:styleId="ab">
    <w:name w:val="我的正文 字符"/>
    <w:basedOn w:val="a0"/>
    <w:link w:val="aa"/>
    <w:rsid w:val="00326AE2"/>
    <w:rPr>
      <w:rFonts w:ascii="Arial" w:eastAsia="宋体" w:hAnsi="Arial"/>
      <w:kern w:val="2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8"/>
    <customShpInfo spid="_x0000_s1029"/>
    <customShpInfo spid="_x0000_s1032"/>
    <customShpInfo spid="_x0000_s1033"/>
    <customShpInfo spid="_x0000_s1034"/>
    <customShpInfo spid="_x0000_s1031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35"/>
    <customShpInfo spid="_x0000_s1030"/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CFBFDDB-8A5F-4DE0-9F09-F53C4C4AE7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447</TotalTime>
  <Pages>11</Pages>
  <Words>348</Words>
  <Characters>1986</Characters>
  <Application>Microsoft Office Word</Application>
  <DocSecurity>0</DocSecurity>
  <Lines>16</Lines>
  <Paragraphs>4</Paragraphs>
  <ScaleCrop>false</ScaleCrop>
  <Company>Microsoft</Company>
  <LinksUpToDate>false</LinksUpToDate>
  <CharactersWithSpaces>2330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pyxf</dc:creator>
  <cp:lastModifiedBy>高</cp:lastModifiedBy>
  <cp:revision>19</cp:revision>
  <dcterms:created xsi:type="dcterms:W3CDTF">2020-03-15T08:09:00Z</dcterms:created>
  <dcterms:modified xsi:type="dcterms:W3CDTF">2020-03-17T13:16:00Z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